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06" w:rsidRDefault="00543806">
      <w:pPr>
        <w:spacing w:line="87" w:lineRule="exact"/>
        <w:rPr>
          <w:sz w:val="7"/>
          <w:szCs w:val="7"/>
        </w:rPr>
      </w:pPr>
    </w:p>
    <w:p w:rsidR="00543806" w:rsidRPr="000204EC" w:rsidRDefault="00543806">
      <w:pPr>
        <w:rPr>
          <w:color w:val="auto"/>
          <w:sz w:val="2"/>
          <w:szCs w:val="2"/>
        </w:rPr>
        <w:sectPr w:rsidR="00543806" w:rsidRPr="000204EC">
          <w:pgSz w:w="11900" w:h="16840"/>
          <w:pgMar w:top="1143" w:right="0" w:bottom="783" w:left="0" w:header="0" w:footer="3" w:gutter="0"/>
          <w:cols w:space="720"/>
          <w:noEndnote/>
          <w:docGrid w:linePitch="360"/>
        </w:sectPr>
      </w:pPr>
    </w:p>
    <w:p w:rsidR="00DB2972" w:rsidRPr="000204EC" w:rsidRDefault="00B33822" w:rsidP="00DB2972">
      <w:pPr>
        <w:pStyle w:val="30"/>
        <w:shd w:val="clear" w:color="auto" w:fill="auto"/>
        <w:jc w:val="right"/>
        <w:rPr>
          <w:rStyle w:val="31"/>
          <w:color w:val="auto"/>
        </w:rPr>
      </w:pPr>
      <w:r w:rsidRPr="000204EC">
        <w:rPr>
          <w:color w:val="auto"/>
        </w:rPr>
        <w:lastRenderedPageBreak/>
        <w:pict>
          <v:shapetype id="_x0000_t202" coordsize="21600,21600" o:spt="202" path="m,l,21600r21600,l21600,xe">
            <v:stroke joinstyle="miter"/>
            <v:path gradientshapeok="t" o:connecttype="rect"/>
          </v:shapetype>
          <v:shape id="_x0000_s1027" type="#_x0000_t202" style="position:absolute;left:0;text-align:left;margin-left:2.4pt;margin-top:.05pt;width:187.45pt;height:45.1pt;z-index:-251658752;mso-wrap-distance-left:5pt;mso-wrap-distance-right:66pt;mso-wrap-distance-bottom:3.45pt;mso-position-horizontal-relative:margin" filled="f" stroked="f">
            <v:textbox style="mso-fit-shape-to-text:t" inset="0,0,0,0">
              <w:txbxContent>
                <w:p w:rsidR="00543806" w:rsidRDefault="008F76DB">
                  <w:pPr>
                    <w:pStyle w:val="30"/>
                    <w:shd w:val="clear" w:color="auto" w:fill="auto"/>
                    <w:jc w:val="left"/>
                  </w:pPr>
                  <w:r>
                    <w:rPr>
                      <w:rStyle w:val="3Exact0"/>
                    </w:rPr>
                    <w:t xml:space="preserve">ПРИНЯТО на заседании педагогическом совете Протокол № 1 </w:t>
                  </w:r>
                  <w:r>
                    <w:rPr>
                      <w:rStyle w:val="38ptExact"/>
                    </w:rPr>
                    <w:t>ОТ</w:t>
                  </w:r>
                  <w:r w:rsidR="00322B17">
                    <w:rPr>
                      <w:rStyle w:val="38ptExact"/>
                    </w:rPr>
                    <w:t xml:space="preserve"> </w:t>
                  </w:r>
                  <w:r>
                    <w:rPr>
                      <w:rStyle w:val="38ptExact"/>
                    </w:rPr>
                    <w:t xml:space="preserve"> </w:t>
                  </w:r>
                  <w:r w:rsidR="00322B17">
                    <w:rPr>
                      <w:rStyle w:val="38ptExact"/>
                    </w:rPr>
                    <w:t>«</w:t>
                  </w:r>
                  <w:r w:rsidR="00DB2972">
                    <w:rPr>
                      <w:rStyle w:val="3Exact1"/>
                    </w:rPr>
                    <w:t xml:space="preserve"> </w:t>
                  </w:r>
                  <w:r w:rsidR="00DB2972" w:rsidRPr="00322B17">
                    <w:rPr>
                      <w:rStyle w:val="38ptExact"/>
                      <w:sz w:val="22"/>
                      <w:szCs w:val="22"/>
                    </w:rPr>
                    <w:t>____</w:t>
                  </w:r>
                  <w:r w:rsidR="00322B17" w:rsidRPr="00322B17">
                    <w:rPr>
                      <w:rStyle w:val="38ptExact"/>
                      <w:sz w:val="22"/>
                      <w:szCs w:val="22"/>
                    </w:rPr>
                    <w:t>»_____________2021</w:t>
                  </w:r>
                </w:p>
              </w:txbxContent>
            </v:textbox>
            <w10:wrap type="square" side="right" anchorx="margin"/>
          </v:shape>
        </w:pict>
      </w:r>
      <w:r w:rsidR="008F76DB" w:rsidRPr="000204EC">
        <w:rPr>
          <w:rStyle w:val="31"/>
          <w:color w:val="auto"/>
        </w:rPr>
        <w:t xml:space="preserve">УТВЕРЖДАЮ </w:t>
      </w:r>
    </w:p>
    <w:p w:rsidR="00DB2972" w:rsidRPr="000204EC" w:rsidRDefault="008F76DB" w:rsidP="00DB2972">
      <w:pPr>
        <w:pStyle w:val="30"/>
        <w:shd w:val="clear" w:color="auto" w:fill="auto"/>
        <w:jc w:val="right"/>
        <w:rPr>
          <w:rStyle w:val="31"/>
          <w:color w:val="auto"/>
        </w:rPr>
      </w:pPr>
      <w:r w:rsidRPr="000204EC">
        <w:rPr>
          <w:rStyle w:val="31"/>
          <w:color w:val="auto"/>
        </w:rPr>
        <w:t>Директор АНО</w:t>
      </w:r>
      <w:r w:rsidR="00DB2972" w:rsidRPr="000204EC">
        <w:rPr>
          <w:rStyle w:val="31"/>
          <w:color w:val="auto"/>
        </w:rPr>
        <w:t xml:space="preserve"> ДПО </w:t>
      </w:r>
    </w:p>
    <w:p w:rsidR="00543806" w:rsidRPr="000204EC" w:rsidRDefault="00DB2972" w:rsidP="00DB2972">
      <w:pPr>
        <w:pStyle w:val="30"/>
        <w:shd w:val="clear" w:color="auto" w:fill="auto"/>
        <w:jc w:val="center"/>
        <w:rPr>
          <w:rStyle w:val="31"/>
          <w:color w:val="auto"/>
        </w:rPr>
      </w:pPr>
      <w:r w:rsidRPr="000204EC">
        <w:rPr>
          <w:rStyle w:val="31"/>
          <w:color w:val="auto"/>
        </w:rPr>
        <w:t xml:space="preserve">                                          УЦ «Сократ»</w:t>
      </w:r>
      <w:r w:rsidR="00322B17" w:rsidRPr="000204EC">
        <w:rPr>
          <w:rStyle w:val="31"/>
          <w:color w:val="auto"/>
        </w:rPr>
        <w:t xml:space="preserve"> В.П. Королев</w:t>
      </w:r>
    </w:p>
    <w:p w:rsidR="00322B17" w:rsidRPr="000204EC" w:rsidRDefault="00322B17" w:rsidP="00322B17">
      <w:pPr>
        <w:pStyle w:val="30"/>
        <w:shd w:val="clear" w:color="auto" w:fill="auto"/>
        <w:jc w:val="right"/>
        <w:rPr>
          <w:color w:val="auto"/>
        </w:rPr>
      </w:pPr>
      <w:r w:rsidRPr="000204EC">
        <w:rPr>
          <w:rStyle w:val="38ptExact"/>
          <w:color w:val="auto"/>
        </w:rPr>
        <w:t>ОТ  «</w:t>
      </w:r>
      <w:r w:rsidRPr="000204EC">
        <w:rPr>
          <w:rStyle w:val="3Exact1"/>
          <w:color w:val="auto"/>
        </w:rPr>
        <w:t xml:space="preserve"> </w:t>
      </w:r>
      <w:r w:rsidRPr="000204EC">
        <w:rPr>
          <w:rStyle w:val="38ptExact"/>
          <w:color w:val="auto"/>
          <w:sz w:val="22"/>
          <w:szCs w:val="22"/>
        </w:rPr>
        <w:t>____»___________2021</w:t>
      </w:r>
    </w:p>
    <w:p w:rsidR="00DB2972" w:rsidRPr="000204EC" w:rsidRDefault="00DB2972">
      <w:pPr>
        <w:pStyle w:val="40"/>
        <w:shd w:val="clear" w:color="auto" w:fill="auto"/>
        <w:spacing w:line="244" w:lineRule="exact"/>
        <w:ind w:left="20"/>
        <w:jc w:val="center"/>
        <w:rPr>
          <w:rStyle w:val="41"/>
          <w:b/>
          <w:bCs/>
          <w:color w:val="auto"/>
        </w:rPr>
      </w:pPr>
    </w:p>
    <w:p w:rsidR="00DB2972" w:rsidRPr="000204EC" w:rsidRDefault="00DB2972">
      <w:pPr>
        <w:pStyle w:val="40"/>
        <w:shd w:val="clear" w:color="auto" w:fill="auto"/>
        <w:spacing w:line="244" w:lineRule="exact"/>
        <w:ind w:left="20"/>
        <w:jc w:val="center"/>
        <w:rPr>
          <w:rStyle w:val="41"/>
          <w:b/>
          <w:bCs/>
          <w:color w:val="auto"/>
        </w:rPr>
      </w:pPr>
    </w:p>
    <w:p w:rsidR="00543806" w:rsidRPr="000204EC" w:rsidRDefault="008F76DB">
      <w:pPr>
        <w:pStyle w:val="40"/>
        <w:shd w:val="clear" w:color="auto" w:fill="auto"/>
        <w:spacing w:line="244" w:lineRule="exact"/>
        <w:ind w:left="20"/>
        <w:jc w:val="center"/>
        <w:rPr>
          <w:color w:val="auto"/>
        </w:rPr>
      </w:pPr>
      <w:r w:rsidRPr="000204EC">
        <w:rPr>
          <w:rStyle w:val="41"/>
          <w:b/>
          <w:bCs/>
          <w:color w:val="auto"/>
        </w:rPr>
        <w:t>Положение</w:t>
      </w:r>
    </w:p>
    <w:p w:rsidR="00543806" w:rsidRPr="000204EC" w:rsidRDefault="008F76DB">
      <w:pPr>
        <w:pStyle w:val="40"/>
        <w:shd w:val="clear" w:color="auto" w:fill="auto"/>
        <w:spacing w:after="600" w:line="244" w:lineRule="exact"/>
        <w:ind w:left="20"/>
        <w:jc w:val="center"/>
        <w:rPr>
          <w:color w:val="auto"/>
        </w:rPr>
      </w:pPr>
      <w:r w:rsidRPr="000204EC">
        <w:rPr>
          <w:rStyle w:val="41"/>
          <w:b/>
          <w:bCs/>
          <w:color w:val="auto"/>
        </w:rPr>
        <w:t>о порядке и основаниях перевода, отчисления и восстановления обучающихся</w:t>
      </w:r>
    </w:p>
    <w:p w:rsidR="00543806" w:rsidRPr="000204EC" w:rsidRDefault="008F76DB">
      <w:pPr>
        <w:pStyle w:val="40"/>
        <w:shd w:val="clear" w:color="auto" w:fill="auto"/>
        <w:spacing w:line="244" w:lineRule="exact"/>
        <w:rPr>
          <w:color w:val="auto"/>
        </w:rPr>
      </w:pPr>
      <w:r w:rsidRPr="000204EC">
        <w:rPr>
          <w:rStyle w:val="41"/>
          <w:b/>
          <w:bCs/>
          <w:color w:val="auto"/>
        </w:rPr>
        <w:t>1.Общие положения</w:t>
      </w:r>
    </w:p>
    <w:p w:rsidR="00543806" w:rsidRPr="000204EC" w:rsidRDefault="008F76DB">
      <w:pPr>
        <w:pStyle w:val="30"/>
        <w:numPr>
          <w:ilvl w:val="0"/>
          <w:numId w:val="1"/>
        </w:numPr>
        <w:shd w:val="clear" w:color="auto" w:fill="auto"/>
        <w:tabs>
          <w:tab w:val="left" w:pos="483"/>
        </w:tabs>
        <w:spacing w:line="269" w:lineRule="exact"/>
        <w:rPr>
          <w:color w:val="auto"/>
        </w:rPr>
      </w:pPr>
      <w:r w:rsidRPr="000204EC">
        <w:rPr>
          <w:rStyle w:val="31"/>
          <w:color w:val="auto"/>
        </w:rPr>
        <w:t xml:space="preserve">Настоящее </w:t>
      </w:r>
      <w:r w:rsidRPr="000204EC">
        <w:rPr>
          <w:rStyle w:val="32"/>
          <w:color w:val="auto"/>
        </w:rPr>
        <w:t xml:space="preserve">Положение о порядке и основаниях перевода, отчисления и восстановления обучающихся </w:t>
      </w:r>
      <w:r w:rsidRPr="000204EC">
        <w:rPr>
          <w:rStyle w:val="31"/>
          <w:color w:val="auto"/>
        </w:rPr>
        <w:t xml:space="preserve">(далее - Положение) определяет порядок и основания перевода, отчисления и восстановления Слушателей АНО ДПО </w:t>
      </w:r>
      <w:r w:rsidR="00322B17" w:rsidRPr="000204EC">
        <w:rPr>
          <w:rStyle w:val="31"/>
          <w:color w:val="auto"/>
        </w:rPr>
        <w:t>УЦ</w:t>
      </w:r>
      <w:r w:rsidRPr="000204EC">
        <w:rPr>
          <w:rStyle w:val="31"/>
          <w:color w:val="auto"/>
        </w:rPr>
        <w:t xml:space="preserve"> «</w:t>
      </w:r>
      <w:r w:rsidR="00322B17" w:rsidRPr="000204EC">
        <w:rPr>
          <w:rStyle w:val="31"/>
          <w:color w:val="auto"/>
        </w:rPr>
        <w:t>Сократ</w:t>
      </w:r>
      <w:r w:rsidRPr="000204EC">
        <w:rPr>
          <w:rStyle w:val="31"/>
          <w:color w:val="auto"/>
        </w:rPr>
        <w:t>».</w:t>
      </w:r>
    </w:p>
    <w:p w:rsidR="00543806" w:rsidRPr="000204EC" w:rsidRDefault="008F76DB">
      <w:pPr>
        <w:pStyle w:val="30"/>
        <w:numPr>
          <w:ilvl w:val="0"/>
          <w:numId w:val="1"/>
        </w:numPr>
        <w:shd w:val="clear" w:color="auto" w:fill="auto"/>
        <w:tabs>
          <w:tab w:val="left" w:pos="483"/>
        </w:tabs>
        <w:spacing w:line="269" w:lineRule="exact"/>
        <w:rPr>
          <w:color w:val="auto"/>
        </w:rPr>
      </w:pPr>
      <w:r w:rsidRPr="000204EC">
        <w:rPr>
          <w:rStyle w:val="31"/>
          <w:color w:val="auto"/>
        </w:rPr>
        <w:t>Настоящее Положение разработано в соответствии с Федеральным законом от 29 декаоря 2012 г. № 273-ФЗ «Об образовании в Российской Федерации» (ст. 28, 30, 43, 57. 60.61, 62).</w:t>
      </w:r>
    </w:p>
    <w:p w:rsidR="00543806" w:rsidRPr="000204EC" w:rsidRDefault="008F76DB">
      <w:pPr>
        <w:pStyle w:val="30"/>
        <w:numPr>
          <w:ilvl w:val="0"/>
          <w:numId w:val="1"/>
        </w:numPr>
        <w:shd w:val="clear" w:color="auto" w:fill="auto"/>
        <w:tabs>
          <w:tab w:val="left" w:pos="488"/>
        </w:tabs>
        <w:spacing w:after="280" w:line="269" w:lineRule="exact"/>
        <w:rPr>
          <w:b/>
          <w:color w:val="auto"/>
        </w:rPr>
      </w:pPr>
      <w:r w:rsidRPr="000204EC">
        <w:rPr>
          <w:rStyle w:val="31"/>
          <w:color w:val="auto"/>
        </w:rPr>
        <w:t xml:space="preserve">Порядок оформления возникновения, приостановления и прекращения образовательных отношений между АНО ДПО Учебный центр «Академия Безопасности» (далее по тексту Организация) и обучающимися регулируется другим локальным актом организации, а именно. </w:t>
      </w:r>
      <w:r w:rsidRPr="000204EC">
        <w:rPr>
          <w:rStyle w:val="32"/>
          <w:color w:val="auto"/>
        </w:rPr>
        <w:t xml:space="preserve">«Положением о порядке оформления возникновения, приостановления и прекращения образовательных отношений между </w:t>
      </w:r>
      <w:r w:rsidR="00322B17" w:rsidRPr="000204EC">
        <w:rPr>
          <w:rStyle w:val="31"/>
          <w:b/>
          <w:color w:val="auto"/>
        </w:rPr>
        <w:t>АНО ДПО УЦ «Сократ».</w:t>
      </w:r>
    </w:p>
    <w:p w:rsidR="00543806" w:rsidRPr="000204EC" w:rsidRDefault="008F76DB">
      <w:pPr>
        <w:pStyle w:val="40"/>
        <w:shd w:val="clear" w:color="auto" w:fill="auto"/>
        <w:spacing w:line="244" w:lineRule="exact"/>
        <w:rPr>
          <w:color w:val="auto"/>
        </w:rPr>
      </w:pPr>
      <w:r w:rsidRPr="000204EC">
        <w:rPr>
          <w:rStyle w:val="41"/>
          <w:b/>
          <w:bCs/>
          <w:color w:val="auto"/>
        </w:rPr>
        <w:t>1.4 Изменение образовательных отношений</w:t>
      </w:r>
    </w:p>
    <w:p w:rsidR="00543806" w:rsidRPr="000204EC" w:rsidRDefault="008F76DB">
      <w:pPr>
        <w:pStyle w:val="30"/>
        <w:numPr>
          <w:ilvl w:val="0"/>
          <w:numId w:val="2"/>
        </w:numPr>
        <w:shd w:val="clear" w:color="auto" w:fill="auto"/>
        <w:tabs>
          <w:tab w:val="left" w:pos="677"/>
        </w:tabs>
        <w:spacing w:line="274" w:lineRule="exact"/>
        <w:rPr>
          <w:color w:val="auto"/>
        </w:rPr>
      </w:pPr>
      <w:r w:rsidRPr="000204EC">
        <w:rPr>
          <w:rStyle w:val="31"/>
          <w:color w:val="auto"/>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 ося и организации, осуществляющей образовательную деятельность.</w:t>
      </w:r>
    </w:p>
    <w:p w:rsidR="00543806" w:rsidRPr="000204EC" w:rsidRDefault="008F76DB">
      <w:pPr>
        <w:pStyle w:val="30"/>
        <w:numPr>
          <w:ilvl w:val="0"/>
          <w:numId w:val="2"/>
        </w:numPr>
        <w:shd w:val="clear" w:color="auto" w:fill="auto"/>
        <w:tabs>
          <w:tab w:val="left" w:pos="677"/>
        </w:tabs>
        <w:spacing w:line="274" w:lineRule="exact"/>
        <w:rPr>
          <w:color w:val="auto"/>
        </w:rPr>
      </w:pPr>
      <w:r w:rsidRPr="000204EC">
        <w:rPr>
          <w:rStyle w:val="31"/>
          <w:color w:val="auto"/>
        </w:rPr>
        <w:t>Образовательные отношения могут быть изменены по инициативе обучающегося по его заявлению в письменной форме, по инициативе организации, осуществляющей образовательную</w:t>
      </w:r>
    </w:p>
    <w:p w:rsidR="00543806" w:rsidRPr="000204EC" w:rsidRDefault="008F76DB">
      <w:pPr>
        <w:pStyle w:val="30"/>
        <w:shd w:val="clear" w:color="auto" w:fill="auto"/>
        <w:tabs>
          <w:tab w:val="left" w:pos="9192"/>
        </w:tabs>
        <w:spacing w:line="244" w:lineRule="exact"/>
        <w:rPr>
          <w:color w:val="auto"/>
        </w:rPr>
      </w:pPr>
      <w:r w:rsidRPr="000204EC">
        <w:rPr>
          <w:rStyle w:val="31"/>
          <w:color w:val="auto"/>
        </w:rPr>
        <w:t>деятельность.</w:t>
      </w:r>
      <w:r w:rsidRPr="000204EC">
        <w:rPr>
          <w:rStyle w:val="31"/>
          <w:color w:val="auto"/>
        </w:rPr>
        <w:tab/>
      </w:r>
      <w:r w:rsidRPr="000204EC">
        <w:rPr>
          <w:rStyle w:val="31"/>
          <w:color w:val="auto"/>
          <w:vertAlign w:val="subscript"/>
          <w:lang w:val="en-US" w:eastAsia="en-US" w:bidi="en-US"/>
        </w:rPr>
        <w:t>w</w:t>
      </w:r>
    </w:p>
    <w:p w:rsidR="00543806" w:rsidRPr="000204EC" w:rsidRDefault="008F76DB">
      <w:pPr>
        <w:pStyle w:val="30"/>
        <w:numPr>
          <w:ilvl w:val="0"/>
          <w:numId w:val="2"/>
        </w:numPr>
        <w:shd w:val="clear" w:color="auto" w:fill="auto"/>
        <w:tabs>
          <w:tab w:val="left" w:pos="677"/>
        </w:tabs>
        <w:spacing w:line="283" w:lineRule="exact"/>
        <w:rPr>
          <w:color w:val="auto"/>
        </w:rPr>
      </w:pPr>
      <w:r w:rsidRPr="000204EC">
        <w:rPr>
          <w:rStyle w:val="31"/>
          <w:color w:val="auto"/>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w:t>
      </w:r>
    </w:p>
    <w:p w:rsidR="00543806" w:rsidRPr="000204EC" w:rsidRDefault="008F76DB">
      <w:pPr>
        <w:pStyle w:val="30"/>
        <w:shd w:val="clear" w:color="auto" w:fill="auto"/>
        <w:spacing w:line="288" w:lineRule="exact"/>
        <w:rPr>
          <w:color w:val="auto"/>
        </w:rPr>
      </w:pPr>
      <w:r w:rsidRPr="000204EC">
        <w:rPr>
          <w:rStyle w:val="31"/>
          <w:color w:val="auto"/>
        </w:rPr>
        <w:t>Если с обучающимся заключен договор об образовании, распорядительный акт издается на основании внесения соответствующих изменений в такой договор.</w:t>
      </w:r>
    </w:p>
    <w:p w:rsidR="00543806" w:rsidRPr="000204EC" w:rsidRDefault="008F76DB">
      <w:pPr>
        <w:pStyle w:val="30"/>
        <w:shd w:val="clear" w:color="auto" w:fill="auto"/>
        <w:spacing w:after="295" w:line="288" w:lineRule="exact"/>
        <w:rPr>
          <w:color w:val="auto"/>
        </w:rPr>
      </w:pPr>
      <w:r w:rsidRPr="000204EC">
        <w:rPr>
          <w:rStyle w:val="31"/>
          <w:color w:val="auto"/>
        </w:rPr>
        <w:t>1.4.4.. Права и обязанности обучающегося, предусмотренные законодательством об образовании и локальными нормативными актами Организации, осуществляющей ооразова</w:t>
      </w:r>
      <w:r w:rsidRPr="000204EC">
        <w:rPr>
          <w:rStyle w:val="3Candara95pt"/>
          <w:color w:val="auto"/>
        </w:rPr>
        <w:t>1</w:t>
      </w:r>
      <w:r w:rsidRPr="000204EC">
        <w:rPr>
          <w:rStyle w:val="31"/>
          <w:color w:val="auto"/>
        </w:rPr>
        <w:t>ельн\ю деятельность, изменяются с даты издания распорядительного акта или с иной указанной в нем даты.</w:t>
      </w:r>
    </w:p>
    <w:p w:rsidR="00543806" w:rsidRPr="000204EC" w:rsidRDefault="008F76DB">
      <w:pPr>
        <w:pStyle w:val="40"/>
        <w:numPr>
          <w:ilvl w:val="0"/>
          <w:numId w:val="3"/>
        </w:numPr>
        <w:shd w:val="clear" w:color="auto" w:fill="auto"/>
        <w:tabs>
          <w:tab w:val="left" w:pos="421"/>
        </w:tabs>
        <w:spacing w:line="244" w:lineRule="exact"/>
        <w:rPr>
          <w:color w:val="auto"/>
        </w:rPr>
      </w:pPr>
      <w:r w:rsidRPr="000204EC">
        <w:rPr>
          <w:rStyle w:val="41"/>
          <w:b/>
          <w:bCs/>
          <w:color w:val="auto"/>
        </w:rPr>
        <w:t>Порядок и основание перевода</w:t>
      </w:r>
    </w:p>
    <w:p w:rsidR="00543806" w:rsidRPr="000204EC" w:rsidRDefault="008F76DB">
      <w:pPr>
        <w:pStyle w:val="30"/>
        <w:numPr>
          <w:ilvl w:val="1"/>
          <w:numId w:val="3"/>
        </w:numPr>
        <w:shd w:val="clear" w:color="auto" w:fill="auto"/>
        <w:tabs>
          <w:tab w:val="left" w:pos="677"/>
        </w:tabs>
        <w:spacing w:line="274" w:lineRule="exact"/>
        <w:rPr>
          <w:color w:val="auto"/>
        </w:rPr>
      </w:pPr>
      <w:r w:rsidRPr="000204EC">
        <w:rPr>
          <w:rStyle w:val="31"/>
          <w:color w:val="auto"/>
        </w:rPr>
        <w:t xml:space="preserve">Перевод осуществляется из одной организации в другую, осуществляющих </w:t>
      </w:r>
      <w:r w:rsidRPr="000204EC">
        <w:rPr>
          <w:rStyle w:val="33"/>
          <w:color w:val="auto"/>
        </w:rPr>
        <w:t>образовательную деятельность по образовательным программам соответствующих уро</w:t>
      </w:r>
      <w:r w:rsidRPr="000204EC">
        <w:rPr>
          <w:rStyle w:val="31"/>
          <w:color w:val="auto"/>
        </w:rPr>
        <w:t xml:space="preserve">вня и </w:t>
      </w:r>
      <w:r w:rsidRPr="000204EC">
        <w:rPr>
          <w:rStyle w:val="33"/>
          <w:color w:val="auto"/>
        </w:rPr>
        <w:t>направленности</w:t>
      </w:r>
      <w:r w:rsidRPr="000204EC">
        <w:rPr>
          <w:rStyle w:val="31"/>
          <w:color w:val="auto"/>
        </w:rPr>
        <w:t xml:space="preserve"> происходит в соответствии с действующим законодательством. Федеральным законом от 29 декабря 2012 г. № 273-ФЗ «Об образовании в Российской Федерации», приказами Минобрнауки, Постановлениями Правительства.</w:t>
      </w:r>
    </w:p>
    <w:p w:rsidR="00543806" w:rsidRPr="000204EC" w:rsidRDefault="008F76DB">
      <w:pPr>
        <w:pStyle w:val="40"/>
        <w:shd w:val="clear" w:color="auto" w:fill="auto"/>
        <w:spacing w:after="260" w:line="244" w:lineRule="exact"/>
        <w:rPr>
          <w:color w:val="auto"/>
        </w:rPr>
      </w:pPr>
      <w:r w:rsidRPr="000204EC">
        <w:rPr>
          <w:rStyle w:val="41"/>
          <w:bCs/>
          <w:color w:val="auto"/>
        </w:rPr>
        <w:t>(</w:t>
      </w:r>
      <w:r w:rsidR="00322B17" w:rsidRPr="000204EC">
        <w:rPr>
          <w:rStyle w:val="31"/>
          <w:color w:val="auto"/>
        </w:rPr>
        <w:t>АНО ДПО УЦ «Сократ».</w:t>
      </w:r>
      <w:r w:rsidRPr="000204EC">
        <w:rPr>
          <w:rStyle w:val="41"/>
          <w:b/>
          <w:bCs/>
          <w:color w:val="auto"/>
        </w:rPr>
        <w:t xml:space="preserve"> </w:t>
      </w:r>
      <w:r w:rsidRPr="000204EC">
        <w:rPr>
          <w:rStyle w:val="42"/>
          <w:color w:val="auto"/>
        </w:rPr>
        <w:t>не осуществляет процедуру перевода).</w:t>
      </w:r>
    </w:p>
    <w:p w:rsidR="00543806" w:rsidRPr="000204EC" w:rsidRDefault="008F76DB">
      <w:pPr>
        <w:pStyle w:val="40"/>
        <w:numPr>
          <w:ilvl w:val="0"/>
          <w:numId w:val="3"/>
        </w:numPr>
        <w:shd w:val="clear" w:color="auto" w:fill="auto"/>
        <w:tabs>
          <w:tab w:val="left" w:pos="421"/>
        </w:tabs>
        <w:spacing w:line="244" w:lineRule="exact"/>
        <w:rPr>
          <w:color w:val="auto"/>
        </w:rPr>
      </w:pPr>
      <w:r w:rsidRPr="000204EC">
        <w:rPr>
          <w:rStyle w:val="41"/>
          <w:b/>
          <w:bCs/>
          <w:color w:val="auto"/>
        </w:rPr>
        <w:t>Порядок и основание отчисления Слушателей (ст.61)</w:t>
      </w:r>
    </w:p>
    <w:p w:rsidR="00543806" w:rsidRPr="000204EC" w:rsidRDefault="008F76DB">
      <w:pPr>
        <w:pStyle w:val="30"/>
        <w:shd w:val="clear" w:color="auto" w:fill="auto"/>
        <w:spacing w:line="326" w:lineRule="exact"/>
        <w:rPr>
          <w:color w:val="auto"/>
        </w:rPr>
      </w:pPr>
      <w:r w:rsidRPr="000204EC">
        <w:rPr>
          <w:rStyle w:val="31"/>
          <w:color w:val="auto"/>
        </w:rPr>
        <w:t>3.1.Образовательные отношения прекращаются в связи с отчислением Слушателей из Организации:</w:t>
      </w:r>
      <w:r w:rsidRPr="000204EC">
        <w:rPr>
          <w:color w:val="auto"/>
        </w:rPr>
        <w:br w:type="page"/>
      </w:r>
    </w:p>
    <w:p w:rsidR="00543806" w:rsidRPr="000204EC" w:rsidRDefault="008F76DB">
      <w:pPr>
        <w:pStyle w:val="20"/>
        <w:numPr>
          <w:ilvl w:val="0"/>
          <w:numId w:val="4"/>
        </w:numPr>
        <w:shd w:val="clear" w:color="auto" w:fill="auto"/>
        <w:tabs>
          <w:tab w:val="left" w:pos="308"/>
        </w:tabs>
        <w:rPr>
          <w:color w:val="auto"/>
        </w:rPr>
      </w:pPr>
      <w:r w:rsidRPr="000204EC">
        <w:rPr>
          <w:color w:val="auto"/>
        </w:rPr>
        <w:lastRenderedPageBreak/>
        <w:t>в связи с завершением обучения;</w:t>
      </w:r>
    </w:p>
    <w:p w:rsidR="00543806" w:rsidRPr="000204EC" w:rsidRDefault="008F76DB">
      <w:pPr>
        <w:pStyle w:val="20"/>
        <w:numPr>
          <w:ilvl w:val="0"/>
          <w:numId w:val="4"/>
        </w:numPr>
        <w:shd w:val="clear" w:color="auto" w:fill="auto"/>
        <w:tabs>
          <w:tab w:val="left" w:pos="332"/>
        </w:tabs>
        <w:spacing w:after="254"/>
        <w:rPr>
          <w:color w:val="auto"/>
        </w:rPr>
      </w:pPr>
      <w:r w:rsidRPr="000204EC">
        <w:rPr>
          <w:color w:val="auto"/>
        </w:rPr>
        <w:t>досрочно по основаниям, установленным п.3.2 настоящего Положения.</w:t>
      </w:r>
    </w:p>
    <w:p w:rsidR="00543806" w:rsidRPr="000204EC" w:rsidRDefault="008F76DB">
      <w:pPr>
        <w:pStyle w:val="20"/>
        <w:numPr>
          <w:ilvl w:val="0"/>
          <w:numId w:val="5"/>
        </w:numPr>
        <w:shd w:val="clear" w:color="auto" w:fill="auto"/>
        <w:tabs>
          <w:tab w:val="left" w:pos="529"/>
        </w:tabs>
        <w:spacing w:line="274" w:lineRule="exact"/>
        <w:rPr>
          <w:color w:val="auto"/>
        </w:rPr>
      </w:pPr>
      <w:r w:rsidRPr="000204EC">
        <w:rPr>
          <w:color w:val="auto"/>
        </w:rPr>
        <w:t>Образовательные отношения могут быть прекращены досрочно в следующих случаях:</w:t>
      </w:r>
    </w:p>
    <w:p w:rsidR="00543806" w:rsidRPr="000204EC" w:rsidRDefault="008F76DB">
      <w:pPr>
        <w:pStyle w:val="20"/>
        <w:numPr>
          <w:ilvl w:val="0"/>
          <w:numId w:val="6"/>
        </w:numPr>
        <w:shd w:val="clear" w:color="auto" w:fill="auto"/>
        <w:tabs>
          <w:tab w:val="left" w:pos="308"/>
        </w:tabs>
        <w:spacing w:line="274" w:lineRule="exact"/>
        <w:rPr>
          <w:color w:val="auto"/>
        </w:rPr>
      </w:pPr>
      <w:r w:rsidRPr="000204EC">
        <w:rPr>
          <w:color w:val="auto"/>
        </w:rPr>
        <w:t>по инициативе Слушателя;</w:t>
      </w:r>
    </w:p>
    <w:p w:rsidR="00543806" w:rsidRPr="000204EC" w:rsidRDefault="008F76DB">
      <w:pPr>
        <w:pStyle w:val="20"/>
        <w:numPr>
          <w:ilvl w:val="0"/>
          <w:numId w:val="6"/>
        </w:numPr>
        <w:shd w:val="clear" w:color="auto" w:fill="auto"/>
        <w:tabs>
          <w:tab w:val="left" w:pos="332"/>
        </w:tabs>
        <w:spacing w:line="274" w:lineRule="exact"/>
        <w:rPr>
          <w:color w:val="auto"/>
        </w:rPr>
      </w:pPr>
      <w:r w:rsidRPr="000204EC">
        <w:rPr>
          <w:color w:val="auto"/>
        </w:rPr>
        <w:t>по инициативе Организации,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43806" w:rsidRPr="000204EC" w:rsidRDefault="008F76DB">
      <w:pPr>
        <w:pStyle w:val="20"/>
        <w:numPr>
          <w:ilvl w:val="0"/>
          <w:numId w:val="6"/>
        </w:numPr>
        <w:shd w:val="clear" w:color="auto" w:fill="auto"/>
        <w:tabs>
          <w:tab w:val="left" w:pos="336"/>
        </w:tabs>
        <w:spacing w:line="274" w:lineRule="exact"/>
        <w:rPr>
          <w:color w:val="auto"/>
        </w:rPr>
      </w:pPr>
      <w:r w:rsidRPr="000204EC">
        <w:rPr>
          <w:color w:val="auto"/>
        </w:rPr>
        <w:t>по обстоятельствам, не зависящим от воли Слушателя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43806" w:rsidRPr="000204EC" w:rsidRDefault="008F76DB">
      <w:pPr>
        <w:pStyle w:val="20"/>
        <w:shd w:val="clear" w:color="auto" w:fill="auto"/>
        <w:spacing w:line="274" w:lineRule="exact"/>
        <w:rPr>
          <w:color w:val="auto"/>
        </w:rPr>
      </w:pPr>
      <w:r w:rsidRPr="000204EC">
        <w:rPr>
          <w:color w:val="auto"/>
        </w:rPr>
        <w:t>3.3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43806" w:rsidRPr="000204EC" w:rsidRDefault="008F76DB">
      <w:pPr>
        <w:pStyle w:val="20"/>
        <w:numPr>
          <w:ilvl w:val="1"/>
          <w:numId w:val="6"/>
        </w:numPr>
        <w:shd w:val="clear" w:color="auto" w:fill="auto"/>
        <w:tabs>
          <w:tab w:val="left" w:pos="529"/>
        </w:tabs>
        <w:spacing w:line="274" w:lineRule="exact"/>
        <w:rPr>
          <w:color w:val="auto"/>
        </w:rPr>
      </w:pPr>
      <w:r w:rsidRPr="000204EC">
        <w:rPr>
          <w:color w:val="auto"/>
        </w:rPr>
        <w:t>Основанием для прекращения образовательных отношений является приказ директора об отчислении учащегося из Организации. Если со Слушателем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Слушателя,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543806" w:rsidRPr="000204EC" w:rsidRDefault="008F76DB">
      <w:pPr>
        <w:pStyle w:val="20"/>
        <w:numPr>
          <w:ilvl w:val="1"/>
          <w:numId w:val="6"/>
        </w:numPr>
        <w:shd w:val="clear" w:color="auto" w:fill="auto"/>
        <w:tabs>
          <w:tab w:val="left" w:pos="529"/>
        </w:tabs>
        <w:spacing w:line="274" w:lineRule="exact"/>
        <w:rPr>
          <w:color w:val="auto"/>
        </w:rPr>
      </w:pPr>
      <w:r w:rsidRPr="000204EC">
        <w:rPr>
          <w:color w:val="auto"/>
        </w:rPr>
        <w:t xml:space="preserve">При досрочном прекращении образовательных отношений Организация в трехдневный срок после издания приказа директора об отчислении Слушателя выдает лицу, отчисленному из Организации, справку об обучении в соответствии с частью </w:t>
      </w:r>
      <w:r w:rsidRPr="000204EC">
        <w:rPr>
          <w:rStyle w:val="23"/>
          <w:color w:val="auto"/>
        </w:rPr>
        <w:t xml:space="preserve">12 статьи 60 Федерального закона от 29.12.2012 </w:t>
      </w:r>
      <w:r w:rsidRPr="000204EC">
        <w:rPr>
          <w:rStyle w:val="23"/>
          <w:color w:val="auto"/>
          <w:lang w:val="en-US" w:eastAsia="en-US" w:bidi="en-US"/>
        </w:rPr>
        <w:t>N</w:t>
      </w:r>
      <w:r w:rsidRPr="000204EC">
        <w:rPr>
          <w:rStyle w:val="23"/>
          <w:color w:val="auto"/>
          <w:lang w:eastAsia="en-US" w:bidi="en-US"/>
        </w:rPr>
        <w:t xml:space="preserve"> </w:t>
      </w:r>
      <w:r w:rsidRPr="000204EC">
        <w:rPr>
          <w:rStyle w:val="23"/>
          <w:color w:val="auto"/>
        </w:rPr>
        <w:t>273-ФЗ (ред. от 03.07.2016) «Об образовании в Российской Федерации» (с изм. и доп., вступ. в силу с 01.09.2016).</w:t>
      </w:r>
    </w:p>
    <w:p w:rsidR="00543806" w:rsidRPr="000204EC" w:rsidRDefault="008F76DB">
      <w:pPr>
        <w:pStyle w:val="20"/>
        <w:numPr>
          <w:ilvl w:val="1"/>
          <w:numId w:val="6"/>
        </w:numPr>
        <w:shd w:val="clear" w:color="auto" w:fill="auto"/>
        <w:tabs>
          <w:tab w:val="left" w:pos="529"/>
        </w:tabs>
        <w:spacing w:line="274" w:lineRule="exact"/>
        <w:rPr>
          <w:color w:val="auto"/>
        </w:rPr>
      </w:pPr>
      <w:r w:rsidRPr="000204EC">
        <w:rPr>
          <w:color w:val="auto"/>
        </w:rPr>
        <w:t>Отчисление, как мера дисциплинарного взыскания</w:t>
      </w:r>
    </w:p>
    <w:p w:rsidR="00543806" w:rsidRPr="000204EC" w:rsidRDefault="008F76DB">
      <w:pPr>
        <w:pStyle w:val="20"/>
        <w:numPr>
          <w:ilvl w:val="2"/>
          <w:numId w:val="6"/>
        </w:numPr>
        <w:shd w:val="clear" w:color="auto" w:fill="auto"/>
        <w:tabs>
          <w:tab w:val="left" w:pos="740"/>
        </w:tabs>
        <w:spacing w:line="274" w:lineRule="exact"/>
        <w:rPr>
          <w:color w:val="auto"/>
        </w:rPr>
      </w:pPr>
      <w:r w:rsidRPr="000204EC">
        <w:rPr>
          <w:color w:val="auto"/>
        </w:rPr>
        <w:t>За неисполнение или нарушение устава Организации, осуществляющей образовательную деятельность,</w:t>
      </w:r>
    </w:p>
    <w:p w:rsidR="00543806" w:rsidRPr="000204EC" w:rsidRDefault="008F76DB">
      <w:pPr>
        <w:pStyle w:val="20"/>
        <w:shd w:val="clear" w:color="auto" w:fill="auto"/>
        <w:spacing w:line="274" w:lineRule="exact"/>
        <w:ind w:right="6440"/>
        <w:jc w:val="left"/>
        <w:rPr>
          <w:color w:val="auto"/>
        </w:rPr>
      </w:pPr>
      <w:r w:rsidRPr="000204EC">
        <w:rPr>
          <w:color w:val="auto"/>
        </w:rPr>
        <w:t>правил внутреннего распорядка, правил проживания в общежитиях,</w:t>
      </w:r>
    </w:p>
    <w:p w:rsidR="00543806" w:rsidRPr="000204EC" w:rsidRDefault="008F76DB">
      <w:pPr>
        <w:pStyle w:val="20"/>
        <w:shd w:val="clear" w:color="auto" w:fill="auto"/>
        <w:spacing w:line="274" w:lineRule="exact"/>
        <w:rPr>
          <w:color w:val="auto"/>
        </w:rPr>
      </w:pPr>
      <w:r w:rsidRPr="000204EC">
        <w:rPr>
          <w:color w:val="auto"/>
        </w:rPr>
        <w:t>иных локальных нормативных актов по вопросам организации и осуществления образовательной деятельности,</w:t>
      </w:r>
    </w:p>
    <w:p w:rsidR="00543806" w:rsidRPr="000204EC" w:rsidRDefault="008F76DB">
      <w:pPr>
        <w:pStyle w:val="20"/>
        <w:shd w:val="clear" w:color="auto" w:fill="auto"/>
        <w:spacing w:line="274" w:lineRule="exact"/>
        <w:rPr>
          <w:color w:val="auto"/>
        </w:rPr>
      </w:pPr>
      <w:r w:rsidRPr="000204EC">
        <w:rPr>
          <w:color w:val="auto"/>
        </w:rPr>
        <w:t>к обучающимся могут быть применены меры дисциплинарного взыскания:</w:t>
      </w:r>
    </w:p>
    <w:p w:rsidR="00543806" w:rsidRPr="000204EC" w:rsidRDefault="008F76DB">
      <w:pPr>
        <w:pStyle w:val="20"/>
        <w:numPr>
          <w:ilvl w:val="0"/>
          <w:numId w:val="7"/>
        </w:numPr>
        <w:shd w:val="clear" w:color="auto" w:fill="auto"/>
        <w:tabs>
          <w:tab w:val="left" w:pos="301"/>
        </w:tabs>
        <w:spacing w:line="274" w:lineRule="exact"/>
        <w:rPr>
          <w:color w:val="auto"/>
        </w:rPr>
      </w:pPr>
      <w:r w:rsidRPr="000204EC">
        <w:rPr>
          <w:color w:val="auto"/>
        </w:rPr>
        <w:t>замечание,</w:t>
      </w:r>
    </w:p>
    <w:p w:rsidR="00543806" w:rsidRPr="000204EC" w:rsidRDefault="008F76DB">
      <w:pPr>
        <w:pStyle w:val="20"/>
        <w:numPr>
          <w:ilvl w:val="0"/>
          <w:numId w:val="7"/>
        </w:numPr>
        <w:shd w:val="clear" w:color="auto" w:fill="auto"/>
        <w:tabs>
          <w:tab w:val="left" w:pos="301"/>
        </w:tabs>
        <w:spacing w:line="274" w:lineRule="exact"/>
        <w:rPr>
          <w:color w:val="auto"/>
        </w:rPr>
      </w:pPr>
      <w:r w:rsidRPr="000204EC">
        <w:rPr>
          <w:color w:val="auto"/>
        </w:rPr>
        <w:t>выговор,</w:t>
      </w:r>
    </w:p>
    <w:p w:rsidR="00543806" w:rsidRPr="000204EC" w:rsidRDefault="008F76DB">
      <w:pPr>
        <w:pStyle w:val="20"/>
        <w:numPr>
          <w:ilvl w:val="0"/>
          <w:numId w:val="7"/>
        </w:numPr>
        <w:shd w:val="clear" w:color="auto" w:fill="auto"/>
        <w:tabs>
          <w:tab w:val="left" w:pos="301"/>
        </w:tabs>
        <w:spacing w:line="274" w:lineRule="exact"/>
        <w:rPr>
          <w:color w:val="auto"/>
        </w:rPr>
      </w:pPr>
      <w:r w:rsidRPr="000204EC">
        <w:rPr>
          <w:color w:val="auto"/>
        </w:rPr>
        <w:t>отчисление из организации, осуществляющей образовательную деятельность.</w:t>
      </w:r>
    </w:p>
    <w:p w:rsidR="00543806" w:rsidRPr="000204EC" w:rsidRDefault="008F76DB">
      <w:pPr>
        <w:pStyle w:val="20"/>
        <w:numPr>
          <w:ilvl w:val="2"/>
          <w:numId w:val="6"/>
        </w:numPr>
        <w:shd w:val="clear" w:color="auto" w:fill="auto"/>
        <w:tabs>
          <w:tab w:val="left" w:pos="740"/>
        </w:tabs>
        <w:spacing w:line="274" w:lineRule="exact"/>
        <w:jc w:val="left"/>
        <w:rPr>
          <w:color w:val="auto"/>
        </w:rPr>
      </w:pPr>
      <w:r w:rsidRPr="000204EC">
        <w:rPr>
          <w:color w:val="auto"/>
        </w:rPr>
        <w:t xml:space="preserve">В соответствии со ст. 43 Федерального закона «Об образовании в Российской Федерации», </w:t>
      </w:r>
      <w:r w:rsidRPr="000204EC">
        <w:rPr>
          <w:rStyle w:val="23"/>
          <w:color w:val="auto"/>
        </w:rPr>
        <w:t>меры дисциплинарного взыскания не применяются к обучающимся:</w:t>
      </w:r>
    </w:p>
    <w:p w:rsidR="00543806" w:rsidRPr="000204EC" w:rsidRDefault="008F76DB">
      <w:pPr>
        <w:pStyle w:val="60"/>
        <w:numPr>
          <w:ilvl w:val="0"/>
          <w:numId w:val="7"/>
        </w:numPr>
        <w:shd w:val="clear" w:color="auto" w:fill="auto"/>
        <w:tabs>
          <w:tab w:val="left" w:pos="301"/>
        </w:tabs>
        <w:rPr>
          <w:color w:val="auto"/>
        </w:rPr>
      </w:pPr>
      <w:r w:rsidRPr="000204EC">
        <w:rPr>
          <w:color w:val="auto"/>
        </w:rPr>
        <w:t>по образовательным программам дошкольного,</w:t>
      </w:r>
    </w:p>
    <w:p w:rsidR="00543806" w:rsidRPr="000204EC" w:rsidRDefault="008F76DB">
      <w:pPr>
        <w:pStyle w:val="60"/>
        <w:numPr>
          <w:ilvl w:val="0"/>
          <w:numId w:val="7"/>
        </w:numPr>
        <w:shd w:val="clear" w:color="auto" w:fill="auto"/>
        <w:tabs>
          <w:tab w:val="left" w:pos="216"/>
        </w:tabs>
        <w:rPr>
          <w:color w:val="auto"/>
        </w:rPr>
      </w:pPr>
      <w:r w:rsidRPr="000204EC">
        <w:rPr>
          <w:color w:val="auto"/>
        </w:rPr>
        <w:t>начального общего образования,</w:t>
      </w:r>
    </w:p>
    <w:p w:rsidR="00543806" w:rsidRPr="000204EC" w:rsidRDefault="008F76DB">
      <w:pPr>
        <w:pStyle w:val="60"/>
        <w:numPr>
          <w:ilvl w:val="0"/>
          <w:numId w:val="7"/>
        </w:numPr>
        <w:shd w:val="clear" w:color="auto" w:fill="auto"/>
        <w:tabs>
          <w:tab w:val="left" w:pos="216"/>
        </w:tabs>
        <w:rPr>
          <w:color w:val="auto"/>
        </w:rPr>
      </w:pPr>
      <w:r w:rsidRPr="000204EC">
        <w:rPr>
          <w:color w:val="auto"/>
        </w:rPr>
        <w:t>к обучающимся с ограниченными возможностями здоровья.</w:t>
      </w:r>
    </w:p>
    <w:p w:rsidR="00543806" w:rsidRPr="000204EC" w:rsidRDefault="008F76DB">
      <w:pPr>
        <w:pStyle w:val="20"/>
        <w:numPr>
          <w:ilvl w:val="2"/>
          <w:numId w:val="6"/>
        </w:numPr>
        <w:shd w:val="clear" w:color="auto" w:fill="auto"/>
        <w:tabs>
          <w:tab w:val="left" w:pos="740"/>
        </w:tabs>
        <w:spacing w:line="274" w:lineRule="exact"/>
        <w:rPr>
          <w:color w:val="auto"/>
        </w:rPr>
      </w:pPr>
      <w:r w:rsidRPr="000204EC">
        <w:rPr>
          <w:color w:val="auto"/>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43806" w:rsidRPr="000204EC" w:rsidRDefault="008F76DB">
      <w:pPr>
        <w:pStyle w:val="20"/>
        <w:numPr>
          <w:ilvl w:val="2"/>
          <w:numId w:val="6"/>
        </w:numPr>
        <w:shd w:val="clear" w:color="auto" w:fill="auto"/>
        <w:tabs>
          <w:tab w:val="left" w:pos="740"/>
        </w:tabs>
        <w:spacing w:line="274" w:lineRule="exact"/>
        <w:rPr>
          <w:color w:val="auto"/>
        </w:rPr>
      </w:pPr>
      <w:r w:rsidRPr="000204EC">
        <w:rPr>
          <w:color w:val="auto"/>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43806" w:rsidRPr="000204EC" w:rsidRDefault="008F76DB">
      <w:pPr>
        <w:pStyle w:val="20"/>
        <w:numPr>
          <w:ilvl w:val="2"/>
          <w:numId w:val="6"/>
        </w:numPr>
        <w:shd w:val="clear" w:color="auto" w:fill="auto"/>
        <w:tabs>
          <w:tab w:val="left" w:pos="740"/>
        </w:tabs>
        <w:spacing w:after="266" w:line="274" w:lineRule="exact"/>
        <w:rPr>
          <w:color w:val="auto"/>
        </w:rPr>
      </w:pPr>
      <w:r w:rsidRPr="000204EC">
        <w:rPr>
          <w:color w:val="auto"/>
        </w:rPr>
        <w:t xml:space="preserve">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0204EC">
        <w:rPr>
          <w:color w:val="auto"/>
        </w:rPr>
        <w:lastRenderedPageBreak/>
        <w:t>сфере образования.</w:t>
      </w:r>
    </w:p>
    <w:p w:rsidR="00543806" w:rsidRPr="000204EC" w:rsidRDefault="008F76DB">
      <w:pPr>
        <w:pStyle w:val="10"/>
        <w:keepNext/>
        <w:keepLines/>
        <w:numPr>
          <w:ilvl w:val="0"/>
          <w:numId w:val="8"/>
        </w:numPr>
        <w:shd w:val="clear" w:color="auto" w:fill="auto"/>
        <w:tabs>
          <w:tab w:val="left" w:pos="384"/>
        </w:tabs>
        <w:spacing w:before="0" w:after="254"/>
        <w:rPr>
          <w:color w:val="auto"/>
        </w:rPr>
      </w:pPr>
      <w:bookmarkStart w:id="0" w:name="bookmark0"/>
      <w:r w:rsidRPr="000204EC">
        <w:rPr>
          <w:color w:val="auto"/>
        </w:rPr>
        <w:t>Порядок и основание восстановления учащихся</w:t>
      </w:r>
      <w:bookmarkEnd w:id="0"/>
    </w:p>
    <w:p w:rsidR="00543806" w:rsidRPr="000204EC" w:rsidRDefault="008F76DB">
      <w:pPr>
        <w:pStyle w:val="20"/>
        <w:numPr>
          <w:ilvl w:val="1"/>
          <w:numId w:val="8"/>
        </w:numPr>
        <w:shd w:val="clear" w:color="auto" w:fill="auto"/>
        <w:tabs>
          <w:tab w:val="left" w:pos="560"/>
        </w:tabs>
        <w:spacing w:line="274" w:lineRule="exact"/>
        <w:rPr>
          <w:color w:val="auto"/>
        </w:rPr>
      </w:pPr>
      <w:r w:rsidRPr="000204EC">
        <w:rPr>
          <w:color w:val="auto"/>
        </w:rPr>
        <w:t>Порядок и условия восстановления в Организации, осуществляющей образовательную деятельность, обучающегося, отчисленного по инициативе Организации, определяется настоящим локальным нормативным актом.</w:t>
      </w:r>
    </w:p>
    <w:p w:rsidR="00543806" w:rsidRPr="000204EC" w:rsidRDefault="008F76DB">
      <w:pPr>
        <w:pStyle w:val="20"/>
        <w:numPr>
          <w:ilvl w:val="1"/>
          <w:numId w:val="8"/>
        </w:numPr>
        <w:shd w:val="clear" w:color="auto" w:fill="auto"/>
        <w:tabs>
          <w:tab w:val="left" w:pos="560"/>
        </w:tabs>
        <w:spacing w:line="274" w:lineRule="exact"/>
        <w:rPr>
          <w:color w:val="auto"/>
        </w:rPr>
      </w:pPr>
      <w:r w:rsidRPr="000204EC">
        <w:rPr>
          <w:color w:val="auto"/>
        </w:rPr>
        <w:t>Слушатели, отчисленные ранее из Организации, по инициативе Организации, имеют право на восстановление для обучения в этой Организации в порядке и на условиях предусмотренных для лиц, отчисленных из организации по инициативе Слушателя.</w:t>
      </w:r>
    </w:p>
    <w:p w:rsidR="00543806" w:rsidRPr="000204EC" w:rsidRDefault="008F76DB">
      <w:pPr>
        <w:pStyle w:val="20"/>
        <w:numPr>
          <w:ilvl w:val="1"/>
          <w:numId w:val="8"/>
        </w:numPr>
        <w:shd w:val="clear" w:color="auto" w:fill="auto"/>
        <w:tabs>
          <w:tab w:val="left" w:pos="560"/>
        </w:tabs>
        <w:spacing w:line="274" w:lineRule="exact"/>
        <w:rPr>
          <w:color w:val="auto"/>
        </w:rPr>
      </w:pPr>
      <w:r w:rsidRPr="000204EC">
        <w:rPr>
          <w:color w:val="auto"/>
        </w:rPr>
        <w:t>Восстановление Слушателей осуществляется на основании личного заявления, которое рассматривается Директором Организации в течение 5 дней. В заявлении указываются полностью фамилия, имя, отчество, адрес постоянного места жительства, номер телефона. В случае отказа, указывается причина.</w:t>
      </w:r>
    </w:p>
    <w:p w:rsidR="00543806" w:rsidRPr="000204EC" w:rsidRDefault="008F76DB">
      <w:pPr>
        <w:pStyle w:val="20"/>
        <w:shd w:val="clear" w:color="auto" w:fill="auto"/>
        <w:spacing w:line="274" w:lineRule="exact"/>
        <w:ind w:firstLine="760"/>
        <w:rPr>
          <w:color w:val="auto"/>
        </w:rPr>
      </w:pPr>
      <w:r w:rsidRPr="000204EC">
        <w:rPr>
          <w:color w:val="auto"/>
        </w:rPr>
        <w:t>Определяющими условиями для восстановления, перевода является наличие вакантных мест и возможность успешного продолжения обучения Слушателя.</w:t>
      </w:r>
    </w:p>
    <w:p w:rsidR="00543806" w:rsidRPr="000204EC" w:rsidRDefault="008F76DB">
      <w:pPr>
        <w:pStyle w:val="20"/>
        <w:numPr>
          <w:ilvl w:val="1"/>
          <w:numId w:val="8"/>
        </w:numPr>
        <w:shd w:val="clear" w:color="auto" w:fill="auto"/>
        <w:tabs>
          <w:tab w:val="left" w:pos="560"/>
        </w:tabs>
        <w:spacing w:after="260" w:line="274" w:lineRule="exact"/>
        <w:rPr>
          <w:color w:val="auto"/>
        </w:rPr>
      </w:pPr>
      <w:r w:rsidRPr="000204EC">
        <w:rPr>
          <w:color w:val="auto"/>
        </w:rPr>
        <w:t>Основанием для восстановления Слушателя в Организации является приказ директора о приеме Слушателя в Организацию, которому предшествует процедура заключения договора между сторонами.</w:t>
      </w:r>
    </w:p>
    <w:p w:rsidR="00543806" w:rsidRPr="000204EC" w:rsidRDefault="008F76DB">
      <w:pPr>
        <w:pStyle w:val="10"/>
        <w:keepNext/>
        <w:keepLines/>
        <w:numPr>
          <w:ilvl w:val="0"/>
          <w:numId w:val="8"/>
        </w:numPr>
        <w:shd w:val="clear" w:color="auto" w:fill="auto"/>
        <w:tabs>
          <w:tab w:val="left" w:pos="384"/>
        </w:tabs>
        <w:spacing w:before="0" w:after="0" w:line="274" w:lineRule="exact"/>
        <w:rPr>
          <w:color w:val="auto"/>
        </w:rPr>
      </w:pPr>
      <w:bookmarkStart w:id="1" w:name="bookmark1"/>
      <w:r w:rsidRPr="000204EC">
        <w:rPr>
          <w:color w:val="auto"/>
        </w:rPr>
        <w:t>Заключительные положения</w:t>
      </w:r>
      <w:bookmarkEnd w:id="1"/>
    </w:p>
    <w:p w:rsidR="00543806" w:rsidRPr="000204EC" w:rsidRDefault="008F76DB">
      <w:pPr>
        <w:pStyle w:val="20"/>
        <w:numPr>
          <w:ilvl w:val="1"/>
          <w:numId w:val="8"/>
        </w:numPr>
        <w:shd w:val="clear" w:color="auto" w:fill="auto"/>
        <w:tabs>
          <w:tab w:val="left" w:pos="560"/>
        </w:tabs>
        <w:spacing w:line="274" w:lineRule="exact"/>
        <w:rPr>
          <w:color w:val="auto"/>
        </w:rPr>
      </w:pPr>
      <w:r w:rsidRPr="000204EC">
        <w:rPr>
          <w:color w:val="auto"/>
        </w:rPr>
        <w:t>Настоящее Положение вступают в силу с момента подписания приказа.</w:t>
      </w:r>
    </w:p>
    <w:p w:rsidR="00543806" w:rsidRPr="000204EC" w:rsidRDefault="008F76DB">
      <w:pPr>
        <w:pStyle w:val="20"/>
        <w:shd w:val="clear" w:color="auto" w:fill="auto"/>
        <w:spacing w:line="274" w:lineRule="exact"/>
        <w:rPr>
          <w:color w:val="auto"/>
        </w:rPr>
      </w:pPr>
      <w:r w:rsidRPr="000204EC">
        <w:rPr>
          <w:color w:val="auto"/>
        </w:rPr>
        <w:t>Срок действия Положения до внесения изменений.</w:t>
      </w:r>
    </w:p>
    <w:sectPr w:rsidR="00543806" w:rsidRPr="000204EC" w:rsidSect="00543806">
      <w:type w:val="continuous"/>
      <w:pgSz w:w="11900" w:h="16840"/>
      <w:pgMar w:top="1143" w:right="740" w:bottom="783" w:left="11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5D" w:rsidRDefault="008F165D" w:rsidP="00543806">
      <w:r>
        <w:separator/>
      </w:r>
    </w:p>
  </w:endnote>
  <w:endnote w:type="continuationSeparator" w:id="1">
    <w:p w:rsidR="008F165D" w:rsidRDefault="008F165D" w:rsidP="0054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5D" w:rsidRDefault="008F165D"/>
  </w:footnote>
  <w:footnote w:type="continuationSeparator" w:id="1">
    <w:p w:rsidR="008F165D" w:rsidRDefault="008F16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C39"/>
    <w:multiLevelType w:val="multilevel"/>
    <w:tmpl w:val="9F74A0C2"/>
    <w:lvl w:ilvl="0">
      <w:start w:val="2"/>
      <w:numFmt w:val="decimal"/>
      <w:lvlText w:val="3.%1."/>
      <w:lvlJc w:val="left"/>
      <w:rPr>
        <w:rFonts w:ascii="Times New Roman" w:eastAsia="Times New Roman" w:hAnsi="Times New Roman" w:cs="Times New Roman"/>
        <w:b/>
        <w:bCs/>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80F0C"/>
    <w:multiLevelType w:val="multilevel"/>
    <w:tmpl w:val="EF0AD5C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36CC0"/>
    <w:multiLevelType w:val="multilevel"/>
    <w:tmpl w:val="BCEE9B7C"/>
    <w:lvl w:ilvl="0">
      <w:start w:val="1"/>
      <w:numFmt w:val="decimal"/>
      <w:lvlText w:val="1.4.%1."/>
      <w:lvlJc w:val="left"/>
      <w:rPr>
        <w:rFonts w:ascii="Times New Roman" w:eastAsia="Times New Roman" w:hAnsi="Times New Roman" w:cs="Times New Roman"/>
        <w:b w:val="0"/>
        <w:bCs w:val="0"/>
        <w:i w:val="0"/>
        <w:iCs w:val="0"/>
        <w:smallCaps w:val="0"/>
        <w:strike w:val="0"/>
        <w:color w:val="454744"/>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5B4C84"/>
    <w:multiLevelType w:val="multilevel"/>
    <w:tmpl w:val="92A082B8"/>
    <w:lvl w:ilvl="0">
      <w:start w:val="1"/>
      <w:numFmt w:val="decimal"/>
      <w:lvlText w:val="1.%1."/>
      <w:lvlJc w:val="left"/>
      <w:rPr>
        <w:rFonts w:ascii="Times New Roman" w:eastAsia="Times New Roman" w:hAnsi="Times New Roman" w:cs="Times New Roman"/>
        <w:b w:val="0"/>
        <w:bCs w:val="0"/>
        <w:i w:val="0"/>
        <w:iCs w:val="0"/>
        <w:smallCaps w:val="0"/>
        <w:strike w:val="0"/>
        <w:color w:val="454744"/>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0B2BA0"/>
    <w:multiLevelType w:val="multilevel"/>
    <w:tmpl w:val="924854F0"/>
    <w:lvl w:ilvl="0">
      <w:start w:val="2"/>
      <w:numFmt w:val="decimal"/>
      <w:lvlText w:val="%1."/>
      <w:lvlJc w:val="left"/>
      <w:rPr>
        <w:rFonts w:ascii="Times New Roman" w:eastAsia="Times New Roman" w:hAnsi="Times New Roman" w:cs="Times New Roman"/>
        <w:b/>
        <w:bCs/>
        <w:i w:val="0"/>
        <w:iCs w:val="0"/>
        <w:smallCaps w:val="0"/>
        <w:strike w:val="0"/>
        <w:color w:val="454744"/>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54744"/>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70190"/>
    <w:multiLevelType w:val="multilevel"/>
    <w:tmpl w:val="44ACE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15240D"/>
    <w:multiLevelType w:val="multilevel"/>
    <w:tmpl w:val="76CE47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A445B2"/>
    <w:multiLevelType w:val="multilevel"/>
    <w:tmpl w:val="0A5CC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43806"/>
    <w:rsid w:val="000204EC"/>
    <w:rsid w:val="0020041B"/>
    <w:rsid w:val="00322B17"/>
    <w:rsid w:val="004E12BB"/>
    <w:rsid w:val="005226CA"/>
    <w:rsid w:val="00543806"/>
    <w:rsid w:val="008F165D"/>
    <w:rsid w:val="008F76DB"/>
    <w:rsid w:val="00B33822"/>
    <w:rsid w:val="00DB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38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543806"/>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Основной текст (3) Exact"/>
    <w:basedOn w:val="3"/>
    <w:rsid w:val="00543806"/>
    <w:rPr>
      <w:color w:val="454744"/>
    </w:rPr>
  </w:style>
  <w:style w:type="character" w:customStyle="1" w:styleId="38ptExact">
    <w:name w:val="Основной текст (3) + 8 pt Exact"/>
    <w:basedOn w:val="3"/>
    <w:rsid w:val="00543806"/>
    <w:rPr>
      <w:color w:val="454744"/>
      <w:sz w:val="16"/>
      <w:szCs w:val="16"/>
    </w:rPr>
  </w:style>
  <w:style w:type="character" w:customStyle="1" w:styleId="3Exact1">
    <w:name w:val="Основной текст (3) Exact"/>
    <w:basedOn w:val="3"/>
    <w:rsid w:val="00543806"/>
    <w:rPr>
      <w:color w:val="454391"/>
    </w:rPr>
  </w:style>
  <w:style w:type="character" w:customStyle="1" w:styleId="38ptExact0">
    <w:name w:val="Основной текст (3) + 8 pt Exact"/>
    <w:basedOn w:val="3"/>
    <w:rsid w:val="00543806"/>
    <w:rPr>
      <w:color w:val="454391"/>
      <w:sz w:val="16"/>
      <w:szCs w:val="16"/>
      <w:lang w:val="en-US" w:eastAsia="en-US" w:bidi="en-US"/>
    </w:rPr>
  </w:style>
  <w:style w:type="character" w:customStyle="1" w:styleId="38ptExact1">
    <w:name w:val="Основной текст (3) + 8 pt Exact"/>
    <w:basedOn w:val="3"/>
    <w:rsid w:val="00543806"/>
    <w:rPr>
      <w:color w:val="454391"/>
      <w:sz w:val="16"/>
      <w:szCs w:val="16"/>
      <w:u w:val="single"/>
      <w:lang w:val="en-US" w:eastAsia="en-US" w:bidi="en-US"/>
    </w:rPr>
  </w:style>
  <w:style w:type="character" w:customStyle="1" w:styleId="39ptExact">
    <w:name w:val="Основной текст (3) + 9 pt;Курсив Exact"/>
    <w:basedOn w:val="3"/>
    <w:rsid w:val="00543806"/>
    <w:rPr>
      <w:i/>
      <w:iCs/>
      <w:color w:val="454391"/>
      <w:sz w:val="18"/>
      <w:szCs w:val="18"/>
      <w:u w:val="single"/>
    </w:rPr>
  </w:style>
  <w:style w:type="character" w:customStyle="1" w:styleId="3">
    <w:name w:val="Основной текст (3)_"/>
    <w:basedOn w:val="a0"/>
    <w:link w:val="30"/>
    <w:rsid w:val="00543806"/>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sid w:val="00543806"/>
    <w:rPr>
      <w:color w:val="454744"/>
      <w:spacing w:val="0"/>
      <w:w w:val="100"/>
      <w:position w:val="0"/>
      <w:lang w:val="ru-RU" w:eastAsia="ru-RU" w:bidi="ru-RU"/>
    </w:rPr>
  </w:style>
  <w:style w:type="character" w:customStyle="1" w:styleId="4">
    <w:name w:val="Основной текст (4)_"/>
    <w:basedOn w:val="a0"/>
    <w:link w:val="40"/>
    <w:rsid w:val="00543806"/>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543806"/>
    <w:rPr>
      <w:color w:val="454744"/>
      <w:spacing w:val="0"/>
      <w:w w:val="100"/>
      <w:position w:val="0"/>
      <w:lang w:val="ru-RU" w:eastAsia="ru-RU" w:bidi="ru-RU"/>
    </w:rPr>
  </w:style>
  <w:style w:type="character" w:customStyle="1" w:styleId="42">
    <w:name w:val="Основной текст (4) + Не полужирный"/>
    <w:basedOn w:val="4"/>
    <w:rsid w:val="00543806"/>
    <w:rPr>
      <w:b/>
      <w:bCs/>
      <w:color w:val="454744"/>
      <w:spacing w:val="0"/>
      <w:w w:val="100"/>
      <w:position w:val="0"/>
      <w:lang w:val="ru-RU" w:eastAsia="ru-RU" w:bidi="ru-RU"/>
    </w:rPr>
  </w:style>
  <w:style w:type="character" w:customStyle="1" w:styleId="5">
    <w:name w:val="Основной текст (5)_"/>
    <w:basedOn w:val="a0"/>
    <w:link w:val="50"/>
    <w:rsid w:val="00543806"/>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w:basedOn w:val="5"/>
    <w:rsid w:val="00543806"/>
    <w:rPr>
      <w:color w:val="454391"/>
      <w:spacing w:val="0"/>
      <w:w w:val="100"/>
      <w:position w:val="0"/>
      <w:lang w:val="ru-RU" w:eastAsia="ru-RU" w:bidi="ru-RU"/>
    </w:rPr>
  </w:style>
  <w:style w:type="character" w:customStyle="1" w:styleId="52">
    <w:name w:val="Основной текст (5)"/>
    <w:basedOn w:val="5"/>
    <w:rsid w:val="00543806"/>
    <w:rPr>
      <w:color w:val="454744"/>
      <w:spacing w:val="0"/>
      <w:w w:val="100"/>
      <w:position w:val="0"/>
      <w:lang w:val="ru-RU" w:eastAsia="ru-RU" w:bidi="ru-RU"/>
    </w:rPr>
  </w:style>
  <w:style w:type="character" w:customStyle="1" w:styleId="32">
    <w:name w:val="Основной текст (3) + Полужирный"/>
    <w:basedOn w:val="3"/>
    <w:rsid w:val="00543806"/>
    <w:rPr>
      <w:b/>
      <w:bCs/>
      <w:color w:val="454744"/>
      <w:spacing w:val="0"/>
      <w:w w:val="100"/>
      <w:position w:val="0"/>
      <w:lang w:val="ru-RU" w:eastAsia="ru-RU" w:bidi="ru-RU"/>
    </w:rPr>
  </w:style>
  <w:style w:type="character" w:customStyle="1" w:styleId="3Candara95pt">
    <w:name w:val="Основной текст (3) + Candara;9;5 pt"/>
    <w:basedOn w:val="3"/>
    <w:rsid w:val="00543806"/>
    <w:rPr>
      <w:rFonts w:ascii="Candara" w:eastAsia="Candara" w:hAnsi="Candara" w:cs="Candara"/>
      <w:color w:val="454744"/>
      <w:spacing w:val="0"/>
      <w:w w:val="100"/>
      <w:position w:val="0"/>
      <w:sz w:val="19"/>
      <w:szCs w:val="19"/>
      <w:lang w:val="ru-RU" w:eastAsia="ru-RU" w:bidi="ru-RU"/>
    </w:rPr>
  </w:style>
  <w:style w:type="character" w:customStyle="1" w:styleId="33">
    <w:name w:val="Основной текст (3)"/>
    <w:basedOn w:val="3"/>
    <w:rsid w:val="00543806"/>
    <w:rPr>
      <w:color w:val="454744"/>
      <w:spacing w:val="0"/>
      <w:w w:val="100"/>
      <w:position w:val="0"/>
      <w:u w:val="single"/>
      <w:lang w:val="ru-RU" w:eastAsia="ru-RU" w:bidi="ru-RU"/>
    </w:rPr>
  </w:style>
  <w:style w:type="character" w:customStyle="1" w:styleId="2">
    <w:name w:val="Основной текст (2)_"/>
    <w:basedOn w:val="a0"/>
    <w:link w:val="20"/>
    <w:rsid w:val="0054380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543806"/>
    <w:rPr>
      <w:b/>
      <w:bCs/>
      <w:color w:val="FF0000"/>
      <w:spacing w:val="0"/>
      <w:w w:val="100"/>
      <w:position w:val="0"/>
      <w:sz w:val="24"/>
      <w:szCs w:val="24"/>
      <w:lang w:val="ru-RU" w:eastAsia="ru-RU" w:bidi="ru-RU"/>
    </w:rPr>
  </w:style>
  <w:style w:type="character" w:customStyle="1" w:styleId="22">
    <w:name w:val="Основной текст (2) + Полужирный"/>
    <w:basedOn w:val="2"/>
    <w:rsid w:val="00543806"/>
    <w:rPr>
      <w:b/>
      <w:bCs/>
      <w:color w:val="000000"/>
      <w:spacing w:val="0"/>
      <w:w w:val="100"/>
      <w:position w:val="0"/>
      <w:sz w:val="24"/>
      <w:szCs w:val="24"/>
    </w:rPr>
  </w:style>
  <w:style w:type="character" w:customStyle="1" w:styleId="23">
    <w:name w:val="Основной текст (2) + Курсив"/>
    <w:basedOn w:val="2"/>
    <w:rsid w:val="00543806"/>
    <w:rPr>
      <w:i/>
      <w:iCs/>
      <w:color w:val="000000"/>
      <w:spacing w:val="0"/>
      <w:w w:val="100"/>
      <w:position w:val="0"/>
      <w:sz w:val="24"/>
      <w:szCs w:val="24"/>
      <w:lang w:val="ru-RU" w:eastAsia="ru-RU" w:bidi="ru-RU"/>
    </w:rPr>
  </w:style>
  <w:style w:type="character" w:customStyle="1" w:styleId="6">
    <w:name w:val="Основной текст (6)_"/>
    <w:basedOn w:val="a0"/>
    <w:link w:val="60"/>
    <w:rsid w:val="00543806"/>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0"/>
    <w:rsid w:val="00543806"/>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543806"/>
    <w:pPr>
      <w:shd w:val="clear" w:color="auto" w:fill="FFFFFF"/>
      <w:spacing w:line="26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543806"/>
    <w:pPr>
      <w:shd w:val="clear" w:color="auto" w:fill="FFFFFF"/>
      <w:spacing w:line="264"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rsid w:val="00543806"/>
    <w:pPr>
      <w:shd w:val="clear" w:color="auto" w:fill="FFFFFF"/>
      <w:spacing w:after="940" w:line="264" w:lineRule="exact"/>
      <w:jc w:val="both"/>
    </w:pPr>
    <w:rPr>
      <w:rFonts w:ascii="Times New Roman" w:eastAsia="Times New Roman" w:hAnsi="Times New Roman" w:cs="Times New Roman"/>
      <w:sz w:val="16"/>
      <w:szCs w:val="16"/>
    </w:rPr>
  </w:style>
  <w:style w:type="paragraph" w:customStyle="1" w:styleId="20">
    <w:name w:val="Основной текст (2)"/>
    <w:basedOn w:val="a"/>
    <w:link w:val="2"/>
    <w:rsid w:val="00543806"/>
    <w:pPr>
      <w:shd w:val="clear" w:color="auto" w:fill="FFFFFF"/>
      <w:spacing w:line="266" w:lineRule="exact"/>
      <w:jc w:val="both"/>
    </w:pPr>
    <w:rPr>
      <w:rFonts w:ascii="Times New Roman" w:eastAsia="Times New Roman" w:hAnsi="Times New Roman" w:cs="Times New Roman"/>
    </w:rPr>
  </w:style>
  <w:style w:type="paragraph" w:customStyle="1" w:styleId="60">
    <w:name w:val="Основной текст (6)"/>
    <w:basedOn w:val="a"/>
    <w:link w:val="6"/>
    <w:rsid w:val="00543806"/>
    <w:pPr>
      <w:shd w:val="clear" w:color="auto" w:fill="FFFFFF"/>
      <w:spacing w:line="274" w:lineRule="exact"/>
      <w:jc w:val="both"/>
    </w:pPr>
    <w:rPr>
      <w:rFonts w:ascii="Times New Roman" w:eastAsia="Times New Roman" w:hAnsi="Times New Roman" w:cs="Times New Roman"/>
      <w:i/>
      <w:iCs/>
    </w:rPr>
  </w:style>
  <w:style w:type="paragraph" w:customStyle="1" w:styleId="10">
    <w:name w:val="Заголовок №1"/>
    <w:basedOn w:val="a"/>
    <w:link w:val="1"/>
    <w:rsid w:val="00543806"/>
    <w:pPr>
      <w:shd w:val="clear" w:color="auto" w:fill="FFFFFF"/>
      <w:spacing w:before="260" w:after="260" w:line="266" w:lineRule="exact"/>
      <w:jc w:val="both"/>
      <w:outlineLvl w:val="0"/>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2022-01-27T06:13:00Z</dcterms:created>
  <dcterms:modified xsi:type="dcterms:W3CDTF">2022-01-27T06:16:00Z</dcterms:modified>
</cp:coreProperties>
</file>