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40" w:rsidRPr="00730640" w:rsidRDefault="00730640" w:rsidP="00730640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640">
        <w:rPr>
          <w:rFonts w:ascii="Times New Roman" w:hAnsi="Times New Roman" w:cs="Times New Roman"/>
          <w:sz w:val="32"/>
          <w:szCs w:val="32"/>
        </w:rPr>
        <w:t>Автономная некоммерческая организация дополнительного профессионального образования</w:t>
      </w:r>
    </w:p>
    <w:p w:rsidR="00730640" w:rsidRPr="00730640" w:rsidRDefault="00730640" w:rsidP="00730640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640">
        <w:rPr>
          <w:rFonts w:ascii="Times New Roman" w:hAnsi="Times New Roman" w:cs="Times New Roman"/>
          <w:sz w:val="32"/>
          <w:szCs w:val="32"/>
        </w:rPr>
        <w:t>Учебный центр «Сократ»</w:t>
      </w:r>
    </w:p>
    <w:p w:rsidR="00730640" w:rsidRDefault="00730640">
      <w:pPr>
        <w:pStyle w:val="40"/>
        <w:shd w:val="clear" w:color="auto" w:fill="auto"/>
        <w:spacing w:before="0"/>
        <w:ind w:left="620"/>
        <w:rPr>
          <w:rStyle w:val="41"/>
          <w:b/>
          <w:bCs/>
          <w:sz w:val="28"/>
          <w:szCs w:val="24"/>
        </w:rPr>
      </w:pPr>
    </w:p>
    <w:p w:rsidR="00730640" w:rsidRDefault="00730640">
      <w:pPr>
        <w:pStyle w:val="40"/>
        <w:shd w:val="clear" w:color="auto" w:fill="auto"/>
        <w:spacing w:before="0"/>
        <w:ind w:left="620"/>
        <w:rPr>
          <w:rStyle w:val="41"/>
          <w:b/>
          <w:bCs/>
          <w:sz w:val="28"/>
          <w:szCs w:val="24"/>
        </w:rPr>
      </w:pPr>
    </w:p>
    <w:p w:rsidR="00730640" w:rsidRDefault="00730640">
      <w:pPr>
        <w:pStyle w:val="40"/>
        <w:shd w:val="clear" w:color="auto" w:fill="auto"/>
        <w:spacing w:before="0"/>
        <w:ind w:left="620"/>
        <w:rPr>
          <w:rStyle w:val="41"/>
          <w:b/>
          <w:bCs/>
          <w:sz w:val="28"/>
          <w:szCs w:val="24"/>
        </w:rPr>
      </w:pPr>
    </w:p>
    <w:p w:rsidR="00730640" w:rsidRDefault="00730640">
      <w:pPr>
        <w:pStyle w:val="40"/>
        <w:shd w:val="clear" w:color="auto" w:fill="auto"/>
        <w:spacing w:before="0"/>
        <w:ind w:left="620"/>
        <w:rPr>
          <w:rStyle w:val="41"/>
          <w:b/>
          <w:bCs/>
          <w:sz w:val="28"/>
          <w:szCs w:val="24"/>
        </w:rPr>
      </w:pPr>
    </w:p>
    <w:p w:rsidR="00FB3252" w:rsidRPr="00D91709" w:rsidRDefault="00D91709">
      <w:pPr>
        <w:pStyle w:val="40"/>
        <w:shd w:val="clear" w:color="auto" w:fill="auto"/>
        <w:spacing w:before="0"/>
        <w:ind w:left="620"/>
        <w:rPr>
          <w:sz w:val="24"/>
          <w:szCs w:val="24"/>
        </w:rPr>
      </w:pPr>
      <w:r w:rsidRPr="00D91709">
        <w:rPr>
          <w:sz w:val="24"/>
          <w:szCs w:val="24"/>
        </w:rPr>
        <w:t>ПРИНЯТО</w:t>
      </w:r>
      <w:r w:rsidR="00C705AB">
        <w:rPr>
          <w:sz w:val="24"/>
          <w:szCs w:val="24"/>
        </w:rPr>
        <w:t xml:space="preserve">                                                                                     УТВЕРЖДЕНО</w:t>
      </w:r>
    </w:p>
    <w:p w:rsidR="00FB3252" w:rsidRPr="00D91709" w:rsidRDefault="00D91709">
      <w:pPr>
        <w:pStyle w:val="50"/>
        <w:shd w:val="clear" w:color="auto" w:fill="auto"/>
        <w:rPr>
          <w:color w:val="000000" w:themeColor="text1"/>
          <w:sz w:val="24"/>
          <w:szCs w:val="24"/>
        </w:rPr>
      </w:pPr>
      <w:r w:rsidRPr="00D91709">
        <w:rPr>
          <w:rStyle w:val="51"/>
          <w:b/>
          <w:bCs/>
          <w:color w:val="000000" w:themeColor="text1"/>
          <w:sz w:val="24"/>
          <w:szCs w:val="24"/>
        </w:rPr>
        <w:t>Педагогическим советом</w:t>
      </w:r>
      <w:r w:rsidR="00C705AB">
        <w:rPr>
          <w:rStyle w:val="51"/>
          <w:b/>
          <w:bCs/>
          <w:color w:val="000000" w:themeColor="text1"/>
          <w:sz w:val="24"/>
          <w:szCs w:val="24"/>
        </w:rPr>
        <w:t xml:space="preserve">                                                        Приказом директора АНО ДПО</w:t>
      </w:r>
    </w:p>
    <w:p w:rsidR="00D91709" w:rsidRPr="00D91709" w:rsidRDefault="00D91709" w:rsidP="00D91709">
      <w:pPr>
        <w:rPr>
          <w:rFonts w:ascii="Times New Roman" w:hAnsi="Times New Roman" w:cs="Times New Roman"/>
          <w:b/>
        </w:rPr>
      </w:pPr>
      <w:r w:rsidRPr="00D91709">
        <w:rPr>
          <w:rFonts w:ascii="Times New Roman" w:hAnsi="Times New Roman" w:cs="Times New Roman"/>
          <w:b/>
        </w:rPr>
        <w:t>АНО ДПО Учебный</w:t>
      </w:r>
      <w:r w:rsidR="00C705AB">
        <w:rPr>
          <w:rFonts w:ascii="Times New Roman" w:hAnsi="Times New Roman" w:cs="Times New Roman"/>
          <w:b/>
        </w:rPr>
        <w:t xml:space="preserve">  </w:t>
      </w:r>
      <w:r w:rsidRPr="00D91709">
        <w:rPr>
          <w:rFonts w:ascii="Times New Roman" w:hAnsi="Times New Roman" w:cs="Times New Roman"/>
          <w:b/>
        </w:rPr>
        <w:t>центр «Сократ»</w:t>
      </w:r>
      <w:r w:rsidR="00C705AB">
        <w:rPr>
          <w:rFonts w:ascii="Times New Roman" w:hAnsi="Times New Roman" w:cs="Times New Roman"/>
          <w:b/>
        </w:rPr>
        <w:t xml:space="preserve">                                  </w:t>
      </w:r>
      <w:r w:rsidR="00C705AB" w:rsidRPr="00D91709">
        <w:rPr>
          <w:rFonts w:ascii="Times New Roman" w:hAnsi="Times New Roman" w:cs="Times New Roman"/>
          <w:b/>
        </w:rPr>
        <w:t>Учебный</w:t>
      </w:r>
      <w:r w:rsidR="00C705AB">
        <w:rPr>
          <w:rFonts w:ascii="Times New Roman" w:hAnsi="Times New Roman" w:cs="Times New Roman"/>
          <w:b/>
        </w:rPr>
        <w:t xml:space="preserve">  </w:t>
      </w:r>
      <w:r w:rsidR="00C705AB" w:rsidRPr="00D91709">
        <w:rPr>
          <w:rFonts w:ascii="Times New Roman" w:hAnsi="Times New Roman" w:cs="Times New Roman"/>
          <w:b/>
        </w:rPr>
        <w:t>центр «Сократ»</w:t>
      </w:r>
      <w:r w:rsidR="00C705AB">
        <w:rPr>
          <w:rFonts w:ascii="Times New Roman" w:hAnsi="Times New Roman" w:cs="Times New Roman"/>
          <w:b/>
        </w:rPr>
        <w:t xml:space="preserve">             </w:t>
      </w:r>
    </w:p>
    <w:p w:rsidR="00FB3252" w:rsidRPr="008504E7" w:rsidRDefault="00D91709">
      <w:pPr>
        <w:pStyle w:val="40"/>
        <w:shd w:val="clear" w:color="auto" w:fill="auto"/>
        <w:spacing w:before="0" w:line="264" w:lineRule="exact"/>
        <w:rPr>
          <w:color w:val="auto"/>
          <w:sz w:val="24"/>
          <w:szCs w:val="24"/>
        </w:rPr>
      </w:pPr>
      <w:r w:rsidRPr="008504E7">
        <w:rPr>
          <w:rStyle w:val="41"/>
          <w:b/>
          <w:bCs/>
          <w:color w:val="auto"/>
          <w:sz w:val="24"/>
          <w:szCs w:val="24"/>
        </w:rPr>
        <w:t>от</w:t>
      </w:r>
      <w:r w:rsidR="005C2FCA">
        <w:rPr>
          <w:rStyle w:val="41"/>
          <w:b/>
          <w:bCs/>
          <w:color w:val="auto"/>
          <w:sz w:val="24"/>
          <w:szCs w:val="24"/>
        </w:rPr>
        <w:t xml:space="preserve"> 15.11.2021</w:t>
      </w:r>
      <w:r w:rsidR="0024347C" w:rsidRPr="008504E7">
        <w:rPr>
          <w:rStyle w:val="41"/>
          <w:b/>
          <w:bCs/>
          <w:color w:val="auto"/>
          <w:sz w:val="24"/>
          <w:szCs w:val="24"/>
        </w:rPr>
        <w:t xml:space="preserve"> года.</w:t>
      </w:r>
      <w:r w:rsidR="00C705AB" w:rsidRPr="008504E7">
        <w:rPr>
          <w:rStyle w:val="41"/>
          <w:b/>
          <w:bCs/>
          <w:color w:val="auto"/>
          <w:sz w:val="24"/>
          <w:szCs w:val="24"/>
        </w:rPr>
        <w:t xml:space="preserve">                                                                     От </w:t>
      </w:r>
      <w:r w:rsidR="000E1DE1" w:rsidRPr="008504E7">
        <w:rPr>
          <w:rStyle w:val="41"/>
          <w:b/>
          <w:bCs/>
          <w:color w:val="auto"/>
          <w:sz w:val="24"/>
          <w:szCs w:val="24"/>
        </w:rPr>
        <w:t>15.11.2021</w:t>
      </w:r>
    </w:p>
    <w:p w:rsidR="00C705AB" w:rsidRPr="00CE6CCC" w:rsidRDefault="00C705AB" w:rsidP="005C2FCA">
      <w:pPr>
        <w:pStyle w:val="60"/>
        <w:shd w:val="clear" w:color="auto" w:fill="auto"/>
        <w:spacing w:after="1048"/>
        <w:jc w:val="right"/>
        <w:rPr>
          <w:rStyle w:val="61"/>
          <w:color w:val="000000" w:themeColor="text1"/>
          <w:sz w:val="24"/>
          <w:szCs w:val="24"/>
        </w:rPr>
      </w:pPr>
      <w:r w:rsidRPr="008504E7">
        <w:rPr>
          <w:rStyle w:val="61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504E7">
        <w:rPr>
          <w:rStyle w:val="61"/>
          <w:color w:val="auto"/>
          <w:sz w:val="24"/>
          <w:szCs w:val="24"/>
        </w:rPr>
        <w:t xml:space="preserve">      </w:t>
      </w:r>
      <w:r w:rsidR="005C2FCA">
        <w:rPr>
          <w:rStyle w:val="61"/>
          <w:color w:val="auto"/>
          <w:sz w:val="24"/>
          <w:szCs w:val="24"/>
        </w:rPr>
        <w:t xml:space="preserve">                             __</w:t>
      </w:r>
      <w:r w:rsidRPr="00CE6CCC">
        <w:rPr>
          <w:rStyle w:val="61"/>
          <w:color w:val="000000" w:themeColor="text1"/>
          <w:sz w:val="24"/>
          <w:szCs w:val="24"/>
        </w:rPr>
        <w:t>_______________В.П.Королев</w:t>
      </w:r>
    </w:p>
    <w:p w:rsidR="00FB3252" w:rsidRPr="00CE6CCC" w:rsidRDefault="0024347C">
      <w:pPr>
        <w:pStyle w:val="10"/>
        <w:keepNext/>
        <w:keepLines/>
        <w:shd w:val="clear" w:color="auto" w:fill="auto"/>
        <w:spacing w:before="0"/>
        <w:ind w:left="3480"/>
        <w:rPr>
          <w:color w:val="000000" w:themeColor="text1"/>
          <w:sz w:val="28"/>
          <w:szCs w:val="24"/>
        </w:rPr>
      </w:pPr>
      <w:bookmarkStart w:id="0" w:name="bookmark0"/>
      <w:r w:rsidRPr="00CE6CCC">
        <w:rPr>
          <w:rStyle w:val="11"/>
          <w:b/>
          <w:bCs/>
          <w:color w:val="000000" w:themeColor="text1"/>
          <w:sz w:val="28"/>
          <w:szCs w:val="24"/>
        </w:rPr>
        <w:t>ПОЛОЖЕНИЕ</w:t>
      </w:r>
      <w:bookmarkEnd w:id="0"/>
    </w:p>
    <w:p w:rsidR="00FB3252" w:rsidRPr="00CE6CCC" w:rsidRDefault="0024347C">
      <w:pPr>
        <w:pStyle w:val="70"/>
        <w:shd w:val="clear" w:color="auto" w:fill="auto"/>
        <w:spacing w:after="827"/>
        <w:ind w:right="100"/>
        <w:rPr>
          <w:color w:val="000000" w:themeColor="text1"/>
          <w:sz w:val="28"/>
          <w:szCs w:val="24"/>
        </w:rPr>
      </w:pPr>
      <w:r w:rsidRPr="00CE6CCC">
        <w:rPr>
          <w:rStyle w:val="71"/>
          <w:color w:val="000000" w:themeColor="text1"/>
          <w:sz w:val="28"/>
          <w:szCs w:val="24"/>
        </w:rPr>
        <w:t>о порядке перевода, отчисления и восстановления обучающихся;</w:t>
      </w:r>
      <w:r w:rsidRPr="00CE6CCC">
        <w:rPr>
          <w:rStyle w:val="71"/>
          <w:color w:val="000000" w:themeColor="text1"/>
          <w:sz w:val="28"/>
          <w:szCs w:val="24"/>
        </w:rPr>
        <w:br/>
        <w:t>порядке оформления возникновения, приостановления и прекращения</w:t>
      </w:r>
      <w:r w:rsidRPr="00CE6CCC">
        <w:rPr>
          <w:rStyle w:val="71"/>
          <w:color w:val="000000" w:themeColor="text1"/>
          <w:sz w:val="28"/>
          <w:szCs w:val="24"/>
        </w:rPr>
        <w:br/>
        <w:t>отношений между образовательной организацией и обучающимися</w:t>
      </w:r>
    </w:p>
    <w:p w:rsidR="00FB3252" w:rsidRPr="00CE6CCC" w:rsidRDefault="0024347C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588"/>
        </w:tabs>
        <w:spacing w:before="0" w:after="253"/>
        <w:ind w:left="220"/>
        <w:rPr>
          <w:color w:val="000000" w:themeColor="text1"/>
          <w:sz w:val="28"/>
          <w:szCs w:val="24"/>
        </w:rPr>
      </w:pPr>
      <w:bookmarkStart w:id="1" w:name="bookmark1"/>
      <w:r w:rsidRPr="00CE6CCC">
        <w:rPr>
          <w:rStyle w:val="221"/>
          <w:b/>
          <w:bCs/>
          <w:color w:val="000000" w:themeColor="text1"/>
          <w:sz w:val="28"/>
          <w:szCs w:val="24"/>
        </w:rPr>
        <w:t>Общие положения</w:t>
      </w:r>
      <w:bookmarkEnd w:id="1"/>
    </w:p>
    <w:p w:rsidR="00730640" w:rsidRPr="00CE6CCC" w:rsidRDefault="0024347C" w:rsidP="00730640">
      <w:pPr>
        <w:ind w:left="284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CE6CCC">
        <w:rPr>
          <w:rStyle w:val="71"/>
          <w:rFonts w:eastAsia="Courier New"/>
          <w:color w:val="000000" w:themeColor="text1"/>
          <w:sz w:val="28"/>
          <w:szCs w:val="24"/>
        </w:rPr>
        <w:t xml:space="preserve">1 Настоящие Положение разработано в соответствии со статьями лО, 34, 4л, 58 61 </w:t>
      </w:r>
      <w:r w:rsidRPr="00CE6CCC">
        <w:rPr>
          <w:rStyle w:val="7Candara"/>
          <w:rFonts w:ascii="Times New Roman" w:hAnsi="Times New Roman" w:cs="Times New Roman"/>
          <w:color w:val="000000" w:themeColor="text1"/>
          <w:sz w:val="28"/>
          <w:szCs w:val="24"/>
        </w:rPr>
        <w:t>62</w:t>
      </w:r>
      <w:r w:rsidRPr="00CE6CCC">
        <w:rPr>
          <w:rStyle w:val="71"/>
          <w:rFonts w:eastAsia="Courier New"/>
          <w:color w:val="000000" w:themeColor="text1"/>
          <w:sz w:val="28"/>
          <w:szCs w:val="24"/>
        </w:rPr>
        <w:t xml:space="preserve"> Федерального закона от 29.12.2012 № 273-ФЗ «Об образовании в Российской Федерации» и на основании</w:t>
      </w:r>
      <w:r w:rsidR="00730640" w:rsidRPr="00CE6CCC">
        <w:rPr>
          <w:rStyle w:val="71"/>
          <w:rFonts w:eastAsia="Courier New"/>
          <w:color w:val="000000" w:themeColor="text1"/>
          <w:sz w:val="28"/>
          <w:szCs w:val="24"/>
        </w:rPr>
        <w:t xml:space="preserve"> </w:t>
      </w:r>
      <w:r w:rsidRPr="00CE6CCC">
        <w:rPr>
          <w:rStyle w:val="71"/>
          <w:rFonts w:eastAsia="Courier New"/>
          <w:color w:val="000000" w:themeColor="text1"/>
          <w:sz w:val="28"/>
          <w:szCs w:val="24"/>
        </w:rPr>
        <w:t xml:space="preserve">Устава </w:t>
      </w:r>
      <w:r w:rsidR="00730640" w:rsidRPr="00CE6CCC">
        <w:rPr>
          <w:rFonts w:ascii="Times New Roman" w:hAnsi="Times New Roman" w:cs="Times New Roman"/>
          <w:b/>
          <w:i/>
          <w:color w:val="000000" w:themeColor="text1"/>
          <w:sz w:val="28"/>
        </w:rPr>
        <w:t>Автономная некоммерческая организация дополнительного профессионального образования Учебный центр «Сократ»</w:t>
      </w:r>
    </w:p>
    <w:p w:rsidR="00FB3252" w:rsidRPr="00CE6CCC" w:rsidRDefault="0024347C" w:rsidP="00730640">
      <w:pPr>
        <w:pStyle w:val="70"/>
        <w:shd w:val="clear" w:color="auto" w:fill="auto"/>
        <w:tabs>
          <w:tab w:val="left" w:pos="6755"/>
        </w:tabs>
        <w:spacing w:after="0"/>
        <w:ind w:left="220"/>
        <w:jc w:val="both"/>
        <w:rPr>
          <w:color w:val="000000" w:themeColor="text1"/>
          <w:sz w:val="28"/>
          <w:szCs w:val="24"/>
        </w:rPr>
      </w:pPr>
      <w:r w:rsidRPr="00CE6CCC">
        <w:rPr>
          <w:rStyle w:val="71"/>
          <w:color w:val="000000" w:themeColor="text1"/>
          <w:sz w:val="28"/>
          <w:szCs w:val="24"/>
        </w:rPr>
        <w:t>Настоящий локальный акт регламентирует порядок и основания перевода,</w:t>
      </w:r>
    </w:p>
    <w:p w:rsidR="00FB3252" w:rsidRPr="00CE6CCC" w:rsidRDefault="0024347C">
      <w:pPr>
        <w:pStyle w:val="70"/>
        <w:shd w:val="clear" w:color="auto" w:fill="auto"/>
        <w:tabs>
          <w:tab w:val="left" w:pos="6755"/>
        </w:tabs>
        <w:spacing w:after="0" w:line="336" w:lineRule="exact"/>
        <w:ind w:left="220"/>
        <w:jc w:val="both"/>
        <w:rPr>
          <w:color w:val="000000" w:themeColor="text1"/>
          <w:sz w:val="28"/>
          <w:szCs w:val="24"/>
        </w:rPr>
      </w:pPr>
      <w:r w:rsidRPr="00CE6CCC">
        <w:rPr>
          <w:rStyle w:val="71"/>
          <w:color w:val="000000" w:themeColor="text1"/>
          <w:sz w:val="28"/>
          <w:szCs w:val="24"/>
        </w:rPr>
        <w:t>отчислени</w:t>
      </w:r>
      <w:r w:rsidR="00CE6CCC">
        <w:rPr>
          <w:rStyle w:val="71"/>
          <w:color w:val="000000" w:themeColor="text1"/>
          <w:sz w:val="28"/>
          <w:szCs w:val="24"/>
        </w:rPr>
        <w:t xml:space="preserve">я и восстановления обучающихся, </w:t>
      </w:r>
      <w:r w:rsidRPr="00CE6CCC">
        <w:rPr>
          <w:rStyle w:val="71"/>
          <w:color w:val="000000" w:themeColor="text1"/>
          <w:sz w:val="28"/>
          <w:szCs w:val="24"/>
        </w:rPr>
        <w:t>порядок оформления</w:t>
      </w:r>
    </w:p>
    <w:p w:rsidR="00FB3252" w:rsidRPr="00CE6CCC" w:rsidRDefault="0024347C">
      <w:pPr>
        <w:pStyle w:val="70"/>
        <w:shd w:val="clear" w:color="auto" w:fill="auto"/>
        <w:spacing w:after="318" w:line="336" w:lineRule="exact"/>
        <w:ind w:left="220"/>
        <w:jc w:val="both"/>
        <w:rPr>
          <w:color w:val="000000" w:themeColor="text1"/>
          <w:sz w:val="28"/>
          <w:szCs w:val="24"/>
        </w:rPr>
      </w:pPr>
      <w:r w:rsidRPr="00CE6CCC">
        <w:rPr>
          <w:rStyle w:val="71"/>
          <w:color w:val="000000" w:themeColor="text1"/>
          <w:sz w:val="28"/>
          <w:szCs w:val="24"/>
        </w:rPr>
        <w:t>возникновения, приостановления и прекращения отношений между Учебным центром и обучающимися.</w:t>
      </w:r>
    </w:p>
    <w:p w:rsidR="00FB3252" w:rsidRPr="00CE6CCC" w:rsidRDefault="0024347C">
      <w:pPr>
        <w:pStyle w:val="220"/>
        <w:keepNext/>
        <w:keepLines/>
        <w:shd w:val="clear" w:color="auto" w:fill="auto"/>
        <w:spacing w:before="0" w:after="253"/>
        <w:ind w:left="220"/>
        <w:rPr>
          <w:color w:val="000000" w:themeColor="text1"/>
          <w:sz w:val="28"/>
          <w:szCs w:val="24"/>
        </w:rPr>
      </w:pPr>
      <w:bookmarkStart w:id="2" w:name="bookmark2"/>
      <w:r w:rsidRPr="00CE6CCC">
        <w:rPr>
          <w:rStyle w:val="221"/>
          <w:b/>
          <w:bCs/>
          <w:color w:val="000000" w:themeColor="text1"/>
          <w:sz w:val="28"/>
          <w:szCs w:val="24"/>
        </w:rPr>
        <w:t>2. Перевод обучающихся</w:t>
      </w:r>
      <w:bookmarkEnd w:id="2"/>
    </w:p>
    <w:p w:rsidR="00FB3252" w:rsidRPr="00CE6CCC" w:rsidRDefault="0024347C">
      <w:pPr>
        <w:pStyle w:val="70"/>
        <w:numPr>
          <w:ilvl w:val="1"/>
          <w:numId w:val="1"/>
        </w:numPr>
        <w:shd w:val="clear" w:color="auto" w:fill="auto"/>
        <w:tabs>
          <w:tab w:val="left" w:pos="882"/>
        </w:tabs>
        <w:spacing w:after="0"/>
        <w:ind w:left="220"/>
        <w:jc w:val="both"/>
        <w:rPr>
          <w:color w:val="000000" w:themeColor="text1"/>
          <w:sz w:val="28"/>
          <w:szCs w:val="24"/>
        </w:rPr>
      </w:pPr>
      <w:r w:rsidRPr="00CE6CCC">
        <w:rPr>
          <w:rStyle w:val="71"/>
          <w:color w:val="000000" w:themeColor="text1"/>
          <w:sz w:val="28"/>
          <w:szCs w:val="24"/>
        </w:rPr>
        <w:t>Перевод обучающихся в другую группу в рамках одной профессии осуществляется по приказу директора Учеоного центра с учетом целесообразности этого перевода на основании личного заявления обучающегося, при условии, что он не подлежит отчислению из Учеоного</w:t>
      </w:r>
    </w:p>
    <w:p w:rsidR="00FB3252" w:rsidRPr="00CE6CCC" w:rsidRDefault="0024347C">
      <w:pPr>
        <w:pStyle w:val="70"/>
        <w:shd w:val="clear" w:color="auto" w:fill="auto"/>
        <w:tabs>
          <w:tab w:val="right" w:pos="9264"/>
        </w:tabs>
        <w:spacing w:after="0" w:line="288" w:lineRule="exact"/>
        <w:jc w:val="both"/>
        <w:rPr>
          <w:color w:val="000000" w:themeColor="text1"/>
          <w:sz w:val="28"/>
          <w:szCs w:val="24"/>
        </w:rPr>
      </w:pPr>
      <w:r w:rsidRPr="00CE6CCC">
        <w:rPr>
          <w:rStyle w:val="71"/>
          <w:color w:val="000000" w:themeColor="text1"/>
          <w:sz w:val="28"/>
          <w:szCs w:val="24"/>
        </w:rPr>
        <w:t>центра.</w:t>
      </w:r>
      <w:r w:rsidRPr="00CE6CCC">
        <w:rPr>
          <w:rStyle w:val="71"/>
          <w:color w:val="000000" w:themeColor="text1"/>
          <w:sz w:val="28"/>
          <w:szCs w:val="24"/>
        </w:rPr>
        <w:tab/>
        <w:t>„</w:t>
      </w:r>
    </w:p>
    <w:p w:rsidR="00FB3252" w:rsidRPr="00CE6CCC" w:rsidRDefault="0024347C">
      <w:pPr>
        <w:pStyle w:val="70"/>
        <w:numPr>
          <w:ilvl w:val="1"/>
          <w:numId w:val="1"/>
        </w:numPr>
        <w:shd w:val="clear" w:color="auto" w:fill="auto"/>
        <w:tabs>
          <w:tab w:val="left" w:pos="882"/>
        </w:tabs>
        <w:spacing w:after="0" w:line="326" w:lineRule="exact"/>
        <w:ind w:left="220"/>
        <w:jc w:val="both"/>
        <w:rPr>
          <w:color w:val="000000" w:themeColor="text1"/>
          <w:sz w:val="28"/>
          <w:szCs w:val="24"/>
        </w:rPr>
      </w:pPr>
      <w:r w:rsidRPr="00CE6CCC">
        <w:rPr>
          <w:rStyle w:val="71"/>
          <w:color w:val="000000" w:themeColor="text1"/>
          <w:sz w:val="28"/>
          <w:szCs w:val="24"/>
        </w:rPr>
        <w:t>Перевод обучающихся из Учебного центра, осуществляющей</w:t>
      </w:r>
    </w:p>
    <w:p w:rsidR="00FB3252" w:rsidRPr="00CE6CCC" w:rsidRDefault="0024347C">
      <w:pPr>
        <w:pStyle w:val="70"/>
        <w:shd w:val="clear" w:color="auto" w:fill="auto"/>
        <w:spacing w:after="0" w:line="326" w:lineRule="exact"/>
        <w:ind w:left="220"/>
        <w:jc w:val="both"/>
        <w:rPr>
          <w:color w:val="000000" w:themeColor="text1"/>
          <w:sz w:val="24"/>
          <w:szCs w:val="24"/>
        </w:rPr>
      </w:pPr>
      <w:r w:rsidRPr="00CE6CCC">
        <w:rPr>
          <w:rStyle w:val="71"/>
          <w:color w:val="000000" w:themeColor="text1"/>
          <w:sz w:val="28"/>
          <w:szCs w:val="24"/>
        </w:rPr>
        <w:t>образовательную деятельность по образовательным программам дополнительного профессионального образования, в другие организации,</w:t>
      </w:r>
      <w:r w:rsidRPr="00CE6CCC">
        <w:rPr>
          <w:color w:val="000000" w:themeColor="text1"/>
          <w:sz w:val="24"/>
          <w:szCs w:val="24"/>
        </w:rPr>
        <w:br w:type="page"/>
      </w:r>
    </w:p>
    <w:p w:rsidR="00FB3252" w:rsidRPr="00CE6CCC" w:rsidRDefault="0024347C">
      <w:pPr>
        <w:pStyle w:val="20"/>
        <w:shd w:val="clear" w:color="auto" w:fill="auto"/>
        <w:rPr>
          <w:color w:val="000000" w:themeColor="text1"/>
        </w:rPr>
      </w:pPr>
      <w:r w:rsidRPr="00CE6CCC">
        <w:rPr>
          <w:color w:val="000000" w:themeColor="text1"/>
        </w:rPr>
        <w:lastRenderedPageBreak/>
        <w:t>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</w:p>
    <w:p w:rsidR="00FB3252" w:rsidRPr="00CE6CCC" w:rsidRDefault="0024347C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по инициативе обучающегося или заказчика, законного представителя обучающегося;</w:t>
      </w:r>
    </w:p>
    <w:p w:rsidR="00FB3252" w:rsidRPr="00CE6CCC" w:rsidRDefault="0024347C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в случае прекращения деятельности Учебного центра, аннулирования лицензии на осуществление образовательной деятельности (далее - лицензия);</w:t>
      </w:r>
    </w:p>
    <w:p w:rsidR="00FB3252" w:rsidRPr="00CE6CCC" w:rsidRDefault="0024347C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в случае приостановления действия лицензии на образовательную деятельность.</w:t>
      </w:r>
    </w:p>
    <w:p w:rsidR="00FB3252" w:rsidRPr="00CE6CCC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747"/>
        </w:tabs>
        <w:rPr>
          <w:color w:val="000000" w:themeColor="text1"/>
        </w:rPr>
      </w:pPr>
      <w:r w:rsidRPr="00CE6CCC">
        <w:rPr>
          <w:color w:val="000000" w:themeColor="text1"/>
        </w:rPr>
        <w:t>Учебный центр (исходная организация) обеспечивает перевод обучающихся с их письменного согласия, или с письменного согласия Заказчика, законного представителя обучающегося.</w:t>
      </w:r>
    </w:p>
    <w:p w:rsidR="00FB3252" w:rsidRPr="00CE6CCC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559"/>
        </w:tabs>
        <w:rPr>
          <w:color w:val="000000" w:themeColor="text1"/>
        </w:rPr>
      </w:pPr>
      <w:r w:rsidRPr="00CE6CCC">
        <w:rPr>
          <w:color w:val="000000" w:themeColor="text1"/>
        </w:rPr>
        <w:t>Перевод обучающихся не зависит от времени календарного года.</w:t>
      </w:r>
    </w:p>
    <w:p w:rsidR="00FB3252" w:rsidRPr="00CE6CCC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747"/>
        </w:tabs>
        <w:rPr>
          <w:color w:val="000000" w:themeColor="text1"/>
        </w:rPr>
      </w:pPr>
      <w:r w:rsidRPr="00CE6CCC">
        <w:rPr>
          <w:color w:val="000000" w:themeColor="text1"/>
        </w:rPr>
        <w:t>В случае перевода обучающегося в другую образовательную организацию:</w:t>
      </w:r>
    </w:p>
    <w:p w:rsidR="00FB3252" w:rsidRPr="00CE6CCC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366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Осуществляет выбор принимающей организации;</w:t>
      </w:r>
    </w:p>
    <w:p w:rsidR="00FB3252" w:rsidRPr="00CE6CCC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Обращается в выбранную организацию на предмет зачисления обучающихся в порядке перевода, в том числе с использованием сети Интернет;</w:t>
      </w:r>
    </w:p>
    <w:p w:rsidR="00FB3252" w:rsidRPr="00CE6CCC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В трехдневный срок издает распорядительный акт об отчислении обучающихся в порядке перевода с указанием принимающей организации.</w:t>
      </w:r>
    </w:p>
    <w:p w:rsidR="00FB3252" w:rsidRPr="00CE6CCC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Учебный центр выдает обучающемуся или заказчику, законному представителю обучающегося, следующие документы:</w:t>
      </w:r>
    </w:p>
    <w:p w:rsidR="00FB3252" w:rsidRPr="00CE6CCC" w:rsidRDefault="0024347C">
      <w:pPr>
        <w:pStyle w:val="20"/>
        <w:shd w:val="clear" w:color="auto" w:fill="auto"/>
        <w:ind w:firstLine="600"/>
        <w:rPr>
          <w:color w:val="000000" w:themeColor="text1"/>
        </w:rPr>
      </w:pPr>
      <w:r w:rsidRPr="00CE6CCC">
        <w:rPr>
          <w:color w:val="000000" w:themeColor="text1"/>
        </w:rPr>
        <w:t>личное дело обучающегося;</w:t>
      </w:r>
    </w:p>
    <w:p w:rsidR="00FB3252" w:rsidRPr="00CE6CCC" w:rsidRDefault="0024347C">
      <w:pPr>
        <w:pStyle w:val="20"/>
        <w:shd w:val="clear" w:color="auto" w:fill="auto"/>
        <w:ind w:firstLine="600"/>
        <w:rPr>
          <w:color w:val="000000" w:themeColor="text1"/>
        </w:rPr>
      </w:pPr>
      <w:r w:rsidRPr="00CE6CCC">
        <w:rPr>
          <w:color w:val="000000" w:themeColor="text1"/>
        </w:rPr>
        <w:t>документы, содержащие информацию об успеваемости обучающегося (выписка из классного журнала с текущими отметками и результатами промежуточной аттестации), заверенные печатью и подписью ее директора Учебного центра.</w:t>
      </w:r>
    </w:p>
    <w:p w:rsidR="00FB3252" w:rsidRPr="00CE6CCC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Требование предоставления других документов в качестве основания для зачисления обучающихся в принимающую организацию, в связи с переводом из исходной организации, не допускается.</w:t>
      </w:r>
    </w:p>
    <w:p w:rsidR="00FB3252" w:rsidRPr="00CE6CCC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after="329"/>
        <w:ind w:firstLine="600"/>
        <w:rPr>
          <w:color w:val="000000" w:themeColor="text1"/>
        </w:rPr>
      </w:pPr>
      <w:r w:rsidRPr="00CE6CCC">
        <w:rPr>
          <w:color w:val="000000" w:themeColor="text1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Учебный центр о номере и дате распорядительного акта о зачислении обучающегося в принимающую организацию.</w:t>
      </w:r>
    </w:p>
    <w:p w:rsidR="00FB3252" w:rsidRPr="00CE6CCC" w:rsidRDefault="0024347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311"/>
        <w:rPr>
          <w:color w:val="000000" w:themeColor="text1"/>
        </w:rPr>
      </w:pPr>
      <w:bookmarkStart w:id="3" w:name="bookmark3"/>
      <w:r w:rsidRPr="00CE6CCC">
        <w:rPr>
          <w:color w:val="000000" w:themeColor="text1"/>
        </w:rPr>
        <w:t>Отчисление обучающихся</w:t>
      </w:r>
      <w:bookmarkEnd w:id="3"/>
    </w:p>
    <w:p w:rsidR="00FB3252" w:rsidRPr="00CE6CCC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554"/>
        </w:tabs>
        <w:rPr>
          <w:color w:val="000000" w:themeColor="text1"/>
        </w:rPr>
      </w:pPr>
      <w:r w:rsidRPr="00CE6CCC">
        <w:rPr>
          <w:color w:val="000000" w:themeColor="text1"/>
        </w:rPr>
        <w:t>Отчисление обучающихся из Учебного центра допускается в случае:</w:t>
      </w:r>
    </w:p>
    <w:p w:rsidR="00FB3252" w:rsidRPr="00CE6CCC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366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В связи с получением образования (завершением обучения).</w:t>
      </w:r>
    </w:p>
    <w:p w:rsidR="00FB3252" w:rsidRPr="00CE6CCC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600"/>
        <w:rPr>
          <w:color w:val="000000" w:themeColor="text1"/>
        </w:rPr>
      </w:pPr>
      <w:r w:rsidRPr="00CE6CCC">
        <w:rPr>
          <w:color w:val="000000" w:themeColor="text1"/>
        </w:rPr>
        <w:t>Досрочно по основаниям, установленным пунктом 3.2. настоящего Положения.</w:t>
      </w:r>
    </w:p>
    <w:p w:rsidR="00FB3252" w:rsidRPr="00CE6CCC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  <w:rPr>
          <w:color w:val="000000" w:themeColor="text1"/>
        </w:rPr>
      </w:pPr>
      <w:r w:rsidRPr="00CE6CCC">
        <w:rPr>
          <w:color w:val="000000" w:themeColor="text1"/>
        </w:rPr>
        <w:t xml:space="preserve">Досрочное отчисление обучающегося из Учебного центра производится по </w:t>
      </w:r>
      <w:r w:rsidRPr="00CE6CCC">
        <w:rPr>
          <w:color w:val="000000" w:themeColor="text1"/>
        </w:rPr>
        <w:lastRenderedPageBreak/>
        <w:t>следующим основаниям:</w:t>
      </w:r>
    </w:p>
    <w:p w:rsidR="00FB3252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472"/>
        </w:tabs>
        <w:ind w:firstLine="660"/>
      </w:pPr>
      <w:r w:rsidRPr="00CE6CCC">
        <w:rPr>
          <w:color w:val="000000" w:themeColor="text1"/>
        </w:rPr>
        <w:t>По инициативе обучающегося или заказчика, законного представителя обучающегося, в том числе в случае перевода обучающегося для продолжения освоения образовательной</w:t>
      </w:r>
      <w:r>
        <w:t xml:space="preserve"> программы в другую организацию, осуществляющую образовательную деятельность;</w:t>
      </w:r>
    </w:p>
    <w:p w:rsidR="00FB3252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472"/>
        </w:tabs>
        <w:ind w:firstLine="660"/>
      </w:pPr>
      <w:r>
        <w:t>По инициативе Учебного центра,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Учебный центр, повлекшего по вине обучающегося его незаконное зачисление в Учебный центр;</w:t>
      </w:r>
    </w:p>
    <w:p w:rsidR="00FB3252" w:rsidRDefault="0024347C">
      <w:pPr>
        <w:pStyle w:val="20"/>
        <w:numPr>
          <w:ilvl w:val="2"/>
          <w:numId w:val="1"/>
        </w:numPr>
        <w:shd w:val="clear" w:color="auto" w:fill="auto"/>
        <w:tabs>
          <w:tab w:val="left" w:pos="1472"/>
        </w:tabs>
        <w:ind w:firstLine="660"/>
      </w:pPr>
      <w:r>
        <w:t>По обстоятельствам, не зависящим от воли обучающегося или заказчика, законного представителя обучающегося, и Учебного центра, в том числе в случае ликвидации Учебного центра.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770"/>
        </w:tabs>
      </w:pPr>
      <w:r>
        <w:t>При досрочном отчислении из Учебного центра по основаниям, установленным пунктом 3.2.1. обучающийся или заказчик, законный представитель обучающегося, не несут на себе никаких дополнительных, в том числе материальных обязательств перед Учебным центром.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</w:pPr>
      <w:r>
        <w:t>При досрочном прекращении образовательных отношений с лицами, не прошедшими итоговой аттестации или получившими на итоговой аттестации неудовлетворительные результаты, а также лицам, освоившим часть образовательной программы и (или) отчисленным из Учебного центра, в трехдневный срок после издания приказа об отчислении обучающегося, выдает лицу, отчисленному из Учебного центра, справку об обучении.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770"/>
        </w:tabs>
      </w:pPr>
      <w:r>
        <w:t>Отчисление обучающегося из Учебного центра как меры дисциплинарного взыскания допускается за неоднократное совершение дисциплинарных проступков: за неисполнение или нарушение устава Учебного центра,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  <w:spacing w:after="329"/>
      </w:pPr>
      <w:r>
        <w:t>Отчисление обучающегося из Учебного центра оформляется приказом директора.</w:t>
      </w:r>
    </w:p>
    <w:p w:rsidR="00FB3252" w:rsidRDefault="0024347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311"/>
      </w:pPr>
      <w:bookmarkStart w:id="4" w:name="bookmark4"/>
      <w:r>
        <w:t>Восстановление обучающихся</w:t>
      </w:r>
      <w:bookmarkEnd w:id="4"/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</w:pPr>
      <w:r>
        <w:t>Восстановление обучающегося в Учебный центр, если он досрочно прекратил образовательные отношения по своей инициативе и (или) инициативе заказчика, законного представителя обучающегося, проводится в соответствии с Правилами приема граждан на обучение в Учебный центр.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941"/>
        </w:tabs>
      </w:pPr>
      <w:r>
        <w:t>Восстановление лиц в число обучающихся Учебного центра осуществляется только на свободные места.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</w:pPr>
      <w:r>
        <w:t>Восстановление обучающегося производится на основании личного заявления обучающегося или ходатайства заказчика, его законного представителя, на имя директора Учебного центра.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spacing w:line="326" w:lineRule="exact"/>
      </w:pPr>
      <w:r>
        <w:t>Решение о восстановлении обучающегося принимает директор Учебного центра, что оформляется соответствующим приказом.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</w:pPr>
      <w:r>
        <w:lastRenderedPageBreak/>
        <w:t>При восстановлении в учреждение заместитель директора устанавливает порядок и сроки ликвидации академической задолженности (при наличии таковой).</w:t>
      </w:r>
    </w:p>
    <w:p w:rsidR="00FB3252" w:rsidRDefault="0024347C">
      <w:pPr>
        <w:pStyle w:val="20"/>
        <w:numPr>
          <w:ilvl w:val="1"/>
          <w:numId w:val="1"/>
        </w:numPr>
        <w:shd w:val="clear" w:color="auto" w:fill="auto"/>
        <w:tabs>
          <w:tab w:val="left" w:pos="597"/>
        </w:tabs>
        <w:spacing w:after="324" w:line="326" w:lineRule="exact"/>
      </w:pPr>
      <w:r>
        <w:t>Обучающимся, восстановленным в Учебном центре и успешно прошедшим итоговую аттестацию, выдается документ об образовании установленного образца.</w:t>
      </w:r>
    </w:p>
    <w:p w:rsidR="00FB3252" w:rsidRDefault="0024347C">
      <w:pPr>
        <w:pStyle w:val="90"/>
        <w:shd w:val="clear" w:color="auto" w:fill="auto"/>
        <w:spacing w:before="0"/>
      </w:pPr>
      <w:r>
        <w:t>1. Порядок оформления возникновения, приостановления и прекращения отношений между образовательной организацией и обучающимися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</w:pPr>
      <w:r>
        <w:t>Основанием возникновения образовательных отношений является приказ директора Образовательного учреждения о приеме лица на обучение в Учебный центр.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</w:pPr>
      <w:r>
        <w:t>Права и обязанности обучающегося, предусмотренные законодательством об образовании и локальными нормативными актами Учебного центра, возникают у лица, принятого на обучение, с даты, указанной в приказе директора Учебного центра о приеме лица на обучение или в договоре об обучении.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</w:pPr>
      <w:r>
        <w:t>Договор об обучении заключается в простой письменной форме между Учебным центром и лицом, зачисленным на обучение или заказчиком, его законным представителем.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</w:pPr>
      <w:r>
        <w:t>В договоре об обучении должны быть указаны основные характеристики обучения, в том числе вид, уровень и (или) направленность образовательной программы (часть образовательной программы, определенных уровня, вида и (или) направленности), форма обучения, срок освоения образовательной программы (продолжительность обучения), полная стоимость платных образовательных услуг и порядок их оплаты.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</w:pPr>
      <w: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Учебного центра в сети «Интернет» на дату заключения договора.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</w:pPr>
      <w:r>
        <w:t>После заключения договора не допускается увеличение стоимости платных образовательных услуг. Учебный центр, вправе снизить стоимость платных образовательных услуг по договору об оказании платных образовательных услуг.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</w:pPr>
      <w:r>
        <w:t>Наряду с установленными ст. 61 Федерального закона № 273-ФЗ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Учебным центром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655"/>
        </w:tabs>
      </w:pPr>
      <w:r>
        <w:lastRenderedPageBreak/>
        <w:t>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655"/>
        </w:tabs>
      </w:pPr>
      <w:r>
        <w:t>Правила оказания платных образовательных услуг утверждаются директором Учебного центра.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687"/>
        </w:tabs>
      </w:pPr>
      <w: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683"/>
        </w:tabs>
      </w:pPr>
      <w:r>
        <w:t>Образовательные отношения могут быть изменены как по инициативе по его заявлению в письменной форме, так и по инициативе Учебного центра.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</w:pPr>
      <w:r>
        <w:t>Основанием для изменения образовательных отношений является приказ директора Учебного центра. Если с обучающимся, заключен договор об обучении, приказ издается на основании внесения соответствующих изменений в такой договор.</w:t>
      </w:r>
    </w:p>
    <w:p w:rsidR="00FB3252" w:rsidRDefault="0024347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329"/>
      </w:pPr>
      <w:r>
        <w:t>Права и обязанности обучающегося, предусмотренные законодательством об образовании и локальными актами Учебного центра изменяются с даты издания приказа или с иной указанной в нем даты.</w:t>
      </w:r>
    </w:p>
    <w:p w:rsidR="00FB3252" w:rsidRDefault="0024347C">
      <w:pPr>
        <w:pStyle w:val="23"/>
        <w:keepNext/>
        <w:keepLines/>
        <w:shd w:val="clear" w:color="auto" w:fill="auto"/>
        <w:spacing w:before="0" w:after="311"/>
        <w:ind w:left="600"/>
        <w:jc w:val="left"/>
      </w:pPr>
      <w:bookmarkStart w:id="5" w:name="bookmark5"/>
      <w:r>
        <w:t>6. Заключительные положения</w:t>
      </w:r>
      <w:bookmarkEnd w:id="5"/>
    </w:p>
    <w:p w:rsidR="00FB3252" w:rsidRPr="000E1DE1" w:rsidRDefault="0024347C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</w:pPr>
      <w:r w:rsidRPr="000E1DE1">
        <w:t xml:space="preserve">Настоящие Правила вступают в силу с </w:t>
      </w:r>
      <w:r w:rsidR="000E1DE1">
        <w:t>15.11.2021</w:t>
      </w:r>
      <w:r w:rsidRPr="000E1DE1">
        <w:t>.</w:t>
      </w:r>
    </w:p>
    <w:p w:rsidR="00FB3252" w:rsidRDefault="0024347C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969"/>
      </w:pPr>
      <w:r>
        <w:t>Настоящие Правила размещаются для ознакомления на официальном сайте и на информационном стенде Учебного центра.</w:t>
      </w:r>
    </w:p>
    <w:p w:rsidR="00FB3252" w:rsidRDefault="0024347C">
      <w:pPr>
        <w:pStyle w:val="20"/>
        <w:shd w:val="clear" w:color="auto" w:fill="auto"/>
        <w:spacing w:line="310" w:lineRule="exact"/>
      </w:pPr>
      <w:r>
        <w:t>Принят с учетом мнения обучающихся.</w:t>
      </w:r>
    </w:p>
    <w:sectPr w:rsidR="00FB3252" w:rsidSect="00FB3252">
      <w:pgSz w:w="11900" w:h="16840"/>
      <w:pgMar w:top="1167" w:right="694" w:bottom="917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92" w:rsidRDefault="00571A92" w:rsidP="00FB3252">
      <w:r>
        <w:separator/>
      </w:r>
    </w:p>
  </w:endnote>
  <w:endnote w:type="continuationSeparator" w:id="1">
    <w:p w:rsidR="00571A92" w:rsidRDefault="00571A92" w:rsidP="00FB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92" w:rsidRDefault="00571A92"/>
  </w:footnote>
  <w:footnote w:type="continuationSeparator" w:id="1">
    <w:p w:rsidR="00571A92" w:rsidRDefault="00571A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436"/>
    <w:multiLevelType w:val="multilevel"/>
    <w:tmpl w:val="79D09A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86CD4"/>
    <w:multiLevelType w:val="multilevel"/>
    <w:tmpl w:val="ACEA3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F3C7F"/>
    <w:multiLevelType w:val="multilevel"/>
    <w:tmpl w:val="2D56A9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F0439"/>
    <w:multiLevelType w:val="multilevel"/>
    <w:tmpl w:val="42402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3252"/>
    <w:rsid w:val="000E1DE1"/>
    <w:rsid w:val="0024347C"/>
    <w:rsid w:val="00434B14"/>
    <w:rsid w:val="00526A7D"/>
    <w:rsid w:val="00571A92"/>
    <w:rsid w:val="005C2FCA"/>
    <w:rsid w:val="006F56EB"/>
    <w:rsid w:val="00730640"/>
    <w:rsid w:val="008239D3"/>
    <w:rsid w:val="008504E7"/>
    <w:rsid w:val="00C705AB"/>
    <w:rsid w:val="00CE6CCC"/>
    <w:rsid w:val="00D91709"/>
    <w:rsid w:val="00E83508"/>
    <w:rsid w:val="00FB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2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FB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"/>
    <w:rsid w:val="00FB3252"/>
    <w:rPr>
      <w:color w:val="454745"/>
    </w:rPr>
  </w:style>
  <w:style w:type="character" w:customStyle="1" w:styleId="4Exact1">
    <w:name w:val="Основной текст (4) Exact"/>
    <w:basedOn w:val="4"/>
    <w:rsid w:val="00FB3252"/>
    <w:rPr>
      <w:color w:val="55606A"/>
    </w:rPr>
  </w:style>
  <w:style w:type="character" w:customStyle="1" w:styleId="7Exact">
    <w:name w:val="Основной текст (7) Exact"/>
    <w:basedOn w:val="a0"/>
    <w:rsid w:val="00FB3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"/>
    <w:rsid w:val="00FB3252"/>
    <w:rPr>
      <w:color w:val="55606A"/>
      <w:lang w:val="en-US" w:eastAsia="en-US" w:bidi="en-US"/>
    </w:rPr>
  </w:style>
  <w:style w:type="character" w:customStyle="1" w:styleId="7CourierNew16ptExact">
    <w:name w:val="Основной текст (7) + Courier New;16 pt;Полужирный;Курсив Exact"/>
    <w:basedOn w:val="7"/>
    <w:rsid w:val="00FB3252"/>
    <w:rPr>
      <w:rFonts w:ascii="Courier New" w:eastAsia="Courier New" w:hAnsi="Courier New" w:cs="Courier New"/>
      <w:b/>
      <w:bCs/>
      <w:i/>
      <w:iCs/>
      <w:color w:val="55606A"/>
      <w:sz w:val="32"/>
      <w:szCs w:val="32"/>
      <w:lang w:val="en-US" w:eastAsia="en-US" w:bidi="en-US"/>
    </w:rPr>
  </w:style>
  <w:style w:type="character" w:customStyle="1" w:styleId="7Exact1">
    <w:name w:val="Основной текст (7) Exact"/>
    <w:basedOn w:val="7"/>
    <w:rsid w:val="00FB3252"/>
    <w:rPr>
      <w:color w:val="454745"/>
    </w:rPr>
  </w:style>
  <w:style w:type="character" w:customStyle="1" w:styleId="8Exact">
    <w:name w:val="Основной текст (8) Exact"/>
    <w:basedOn w:val="a0"/>
    <w:link w:val="8"/>
    <w:rsid w:val="00FB32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Основной текст (8) Exact"/>
    <w:basedOn w:val="8Exact"/>
    <w:rsid w:val="00FB3252"/>
    <w:rPr>
      <w:color w:val="50766E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B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FB3252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FB3252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FB3252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B3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B3252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B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FB3252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B3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FB3252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FB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1">
    <w:name w:val="Заголовок №2 (2)"/>
    <w:basedOn w:val="22"/>
    <w:rsid w:val="00FB3252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7Candara">
    <w:name w:val="Основной текст (7) + Candara"/>
    <w:basedOn w:val="7"/>
    <w:rsid w:val="00FB3252"/>
    <w:rPr>
      <w:rFonts w:ascii="Candara" w:eastAsia="Candara" w:hAnsi="Candara" w:cs="Candara"/>
      <w:color w:val="454745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3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sid w:val="00FB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FB3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FB3252"/>
    <w:pPr>
      <w:shd w:val="clear" w:color="auto" w:fill="FFFFFF"/>
      <w:spacing w:before="138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FB3252"/>
    <w:pPr>
      <w:shd w:val="clear" w:color="auto" w:fill="FFFFFF"/>
      <w:spacing w:after="8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rsid w:val="00FB3252"/>
    <w:pPr>
      <w:shd w:val="clear" w:color="auto" w:fill="FFFFFF"/>
      <w:spacing w:line="92" w:lineRule="exact"/>
    </w:pPr>
    <w:rPr>
      <w:rFonts w:ascii="Trebuchet MS" w:eastAsia="Trebuchet MS" w:hAnsi="Trebuchet MS" w:cs="Trebuchet MS"/>
      <w:sz w:val="8"/>
      <w:szCs w:val="8"/>
    </w:rPr>
  </w:style>
  <w:style w:type="paragraph" w:customStyle="1" w:styleId="30">
    <w:name w:val="Основной текст (3)"/>
    <w:basedOn w:val="a"/>
    <w:link w:val="3"/>
    <w:rsid w:val="00FB3252"/>
    <w:pPr>
      <w:shd w:val="clear" w:color="auto" w:fill="FFFFFF"/>
      <w:spacing w:after="1380" w:line="317" w:lineRule="exact"/>
      <w:ind w:firstLine="7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B3252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FB325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B3252"/>
    <w:pPr>
      <w:shd w:val="clear" w:color="auto" w:fill="FFFFFF"/>
      <w:spacing w:before="112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0">
    <w:name w:val="Заголовок №2 (2)"/>
    <w:basedOn w:val="a"/>
    <w:link w:val="22"/>
    <w:rsid w:val="00FB3252"/>
    <w:pPr>
      <w:shd w:val="clear" w:color="auto" w:fill="FFFFFF"/>
      <w:spacing w:before="800" w:after="28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B325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rsid w:val="00FB3252"/>
    <w:pPr>
      <w:shd w:val="clear" w:color="auto" w:fill="FFFFFF"/>
      <w:spacing w:before="320" w:after="32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FB3252"/>
    <w:pPr>
      <w:shd w:val="clear" w:color="auto" w:fill="FFFFFF"/>
      <w:spacing w:before="320" w:after="320" w:line="322" w:lineRule="exact"/>
      <w:ind w:firstLine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2022-01-27T03:20:00Z</dcterms:created>
  <dcterms:modified xsi:type="dcterms:W3CDTF">2022-01-28T03:38:00Z</dcterms:modified>
</cp:coreProperties>
</file>